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E186" w14:textId="46141C6E" w:rsidR="00AA35B2" w:rsidRDefault="0090485F" w:rsidP="00A42ACB">
      <w:pPr>
        <w:spacing w:after="0" w:line="240" w:lineRule="auto"/>
        <w:jc w:val="center"/>
        <w:rPr>
          <w:b/>
          <w:bCs/>
          <w:u w:val="single"/>
        </w:rPr>
      </w:pPr>
      <w:r>
        <w:rPr>
          <w:noProof/>
          <w:lang w:val="fr-FR" w:eastAsia="fr-FR"/>
        </w:rPr>
        <w:drawing>
          <wp:anchor distT="0" distB="0" distL="114300" distR="114300" simplePos="0" relativeHeight="251658240" behindDoc="0" locked="0" layoutInCell="1" allowOverlap="1" wp14:anchorId="14504814" wp14:editId="0C9386E6">
            <wp:simplePos x="0" y="0"/>
            <wp:positionH relativeFrom="margin">
              <wp:align>left</wp:align>
            </wp:positionH>
            <wp:positionV relativeFrom="paragraph">
              <wp:posOffset>-551180</wp:posOffset>
            </wp:positionV>
            <wp:extent cx="1590675" cy="1417955"/>
            <wp:effectExtent l="0" t="0" r="9525" b="0"/>
            <wp:wrapNone/>
            <wp:docPr id="5" name="Image 6" descr="cid:image003.jpg@01D64302.B4257E80"/>
            <wp:cNvGraphicFramePr/>
            <a:graphic xmlns:a="http://schemas.openxmlformats.org/drawingml/2006/main">
              <a:graphicData uri="http://schemas.openxmlformats.org/drawingml/2006/picture">
                <pic:pic xmlns:pic="http://schemas.openxmlformats.org/drawingml/2006/picture">
                  <pic:nvPicPr>
                    <pic:cNvPr id="1" name="Image 6" descr="cid:image003.jpg@01D64302.B4257E8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417955"/>
                    </a:xfrm>
                    <a:prstGeom prst="rect">
                      <a:avLst/>
                    </a:prstGeom>
                    <a:noFill/>
                    <a:ln>
                      <a:noFill/>
                    </a:ln>
                  </pic:spPr>
                </pic:pic>
              </a:graphicData>
            </a:graphic>
          </wp:anchor>
        </w:drawing>
      </w:r>
      <w:r w:rsidR="001F3706">
        <w:rPr>
          <w:noProof/>
          <w:lang w:val="fr-FR" w:eastAsia="fr-FR"/>
        </w:rPr>
        <w:drawing>
          <wp:anchor distT="0" distB="0" distL="114300" distR="114300" simplePos="0" relativeHeight="251659264" behindDoc="0" locked="0" layoutInCell="1" allowOverlap="1" wp14:anchorId="2BFA821C" wp14:editId="071DAAF4">
            <wp:simplePos x="0" y="0"/>
            <wp:positionH relativeFrom="margin">
              <wp:align>right</wp:align>
            </wp:positionH>
            <wp:positionV relativeFrom="paragraph">
              <wp:posOffset>-241935</wp:posOffset>
            </wp:positionV>
            <wp:extent cx="1211580" cy="809625"/>
            <wp:effectExtent l="0" t="0" r="762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a:xfrm>
                      <a:off x="0" y="0"/>
                      <a:ext cx="1211580" cy="809625"/>
                    </a:xfrm>
                    <a:prstGeom prst="rect">
                      <a:avLst/>
                    </a:prstGeom>
                  </pic:spPr>
                </pic:pic>
              </a:graphicData>
            </a:graphic>
            <wp14:sizeRelH relativeFrom="page">
              <wp14:pctWidth>0</wp14:pctWidth>
            </wp14:sizeRelH>
            <wp14:sizeRelV relativeFrom="page">
              <wp14:pctHeight>0</wp14:pctHeight>
            </wp14:sizeRelV>
          </wp:anchor>
        </w:drawing>
      </w:r>
      <w:r w:rsidR="00832CCB" w:rsidRPr="00832CCB">
        <w:t xml:space="preserve"> </w:t>
      </w:r>
      <w:r w:rsidR="00D437A5">
        <w:rPr>
          <w:noProof/>
          <w:lang w:val="fr-FR" w:eastAsia="fr-FR"/>
        </w:rPr>
        <mc:AlternateContent>
          <mc:Choice Requires="wps">
            <w:drawing>
              <wp:inline distT="0" distB="0" distL="0" distR="0" wp14:anchorId="354E3320" wp14:editId="1797D116">
                <wp:extent cx="304800" cy="304800"/>
                <wp:effectExtent l="0" t="3810" r="0" b="0"/>
                <wp:docPr id="3" name="Rectangle 6" descr="https://www.diplomatie.gouv.fr/plugins/fdiplo_bandeau/images/mae_logo_marianne_label_simple_fullsize_ltr.svg?1587566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3D1D4" id="Rectangle 6" o:spid="_x0000_s1026" alt="https://www.diplomatie.gouv.fr/plugins/fdiplo_bandeau/images/mae_logo_marianne_label_simple_fullsize_ltr.svg?15875661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32CCB" w:rsidRPr="00832CCB">
        <w:t xml:space="preserve"> </w:t>
      </w:r>
      <w:r w:rsidR="00D437A5">
        <w:rPr>
          <w:noProof/>
          <w:lang w:val="fr-FR" w:eastAsia="fr-FR"/>
        </w:rPr>
        <mc:AlternateContent>
          <mc:Choice Requires="wps">
            <w:drawing>
              <wp:inline distT="0" distB="0" distL="0" distR="0" wp14:anchorId="324C2051" wp14:editId="03925845">
                <wp:extent cx="304800" cy="304800"/>
                <wp:effectExtent l="3175" t="3810" r="0" b="0"/>
                <wp:docPr id="2" name="Rectangle 7" descr="https://www.diplomatie.gouv.fr/plugins/fdiplo_bandeau/images/mae_logo_marianne_label_simple_fullsize_ltr.svg?1587566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85399" id="Rectangle 7" o:spid="_x0000_s1026" alt="https://www.diplomatie.gouv.fr/plugins/fdiplo_bandeau/images/mae_logo_marianne_label_simple_fullsize_ltr.svg?15875661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Start w:id="0" w:name="_Hlk118975701"/>
      <w:bookmarkEnd w:id="0"/>
    </w:p>
    <w:p w14:paraId="571DA2AD" w14:textId="77777777" w:rsidR="00AA35B2" w:rsidRDefault="00AA35B2" w:rsidP="00A42ACB">
      <w:pPr>
        <w:spacing w:after="0" w:line="240" w:lineRule="auto"/>
        <w:jc w:val="center"/>
        <w:rPr>
          <w:b/>
          <w:bCs/>
          <w:u w:val="single"/>
        </w:rPr>
      </w:pPr>
    </w:p>
    <w:p w14:paraId="26F6AE40" w14:textId="77777777" w:rsidR="00AA35B2" w:rsidRDefault="00AA35B2" w:rsidP="00A42ACB">
      <w:pPr>
        <w:spacing w:after="0" w:line="240" w:lineRule="auto"/>
        <w:jc w:val="center"/>
        <w:rPr>
          <w:b/>
          <w:bCs/>
          <w:u w:val="single"/>
        </w:rPr>
      </w:pPr>
    </w:p>
    <w:p w14:paraId="60879A33" w14:textId="77777777" w:rsidR="00AA35B2" w:rsidRPr="006A1FD6" w:rsidRDefault="00AA35B2" w:rsidP="00A42ACB">
      <w:pPr>
        <w:spacing w:after="0" w:line="240" w:lineRule="auto"/>
        <w:jc w:val="center"/>
        <w:rPr>
          <w:rFonts w:ascii="Arial" w:hAnsi="Arial" w:cs="Arial"/>
          <w:b/>
          <w:bCs/>
          <w:u w:val="single"/>
        </w:rPr>
      </w:pPr>
    </w:p>
    <w:p w14:paraId="4D338545" w14:textId="77777777" w:rsidR="00C775B3" w:rsidRDefault="00C775B3" w:rsidP="00AA35B2">
      <w:pPr>
        <w:pStyle w:val="Heading2"/>
        <w:jc w:val="center"/>
        <w:rPr>
          <w:rFonts w:ascii="Arial" w:hAnsi="Arial" w:cs="Arial"/>
          <w:i/>
          <w:iCs/>
          <w:lang w:val="fr-FR"/>
        </w:rPr>
      </w:pPr>
    </w:p>
    <w:p w14:paraId="5DD41246" w14:textId="77777777" w:rsidR="00D727E5" w:rsidRPr="00DA38C4" w:rsidRDefault="00D727E5" w:rsidP="00D727E5">
      <w:pPr>
        <w:jc w:val="center"/>
        <w:rPr>
          <w:rFonts w:ascii="Arial" w:hAnsi="Arial" w:cs="Arial"/>
          <w:b/>
          <w:sz w:val="24"/>
          <w:szCs w:val="24"/>
        </w:rPr>
      </w:pPr>
      <w:r w:rsidRPr="00DA38C4">
        <w:rPr>
          <w:rFonts w:ascii="Arial" w:hAnsi="Arial" w:cs="Arial"/>
          <w:b/>
          <w:sz w:val="24"/>
          <w:szCs w:val="24"/>
        </w:rPr>
        <w:t>CONDITIONS GENERALES DE VENTE</w:t>
      </w:r>
    </w:p>
    <w:p w14:paraId="2BCDFFEA" w14:textId="77777777" w:rsidR="00D727E5" w:rsidRDefault="00D727E5" w:rsidP="00D727E5">
      <w:pPr>
        <w:jc w:val="center"/>
        <w:rPr>
          <w:rFonts w:ascii="Arial" w:hAnsi="Arial" w:cs="Arial"/>
        </w:rPr>
      </w:pPr>
      <w:r>
        <w:rPr>
          <w:rFonts w:ascii="Arial" w:hAnsi="Arial" w:cs="Arial"/>
        </w:rPr>
        <w:t>des cours de langue à l’Institut français de Skopje</w:t>
      </w:r>
    </w:p>
    <w:p w14:paraId="18DF90D9" w14:textId="77777777" w:rsidR="00D727E5" w:rsidRDefault="00D727E5" w:rsidP="00D727E5">
      <w:pPr>
        <w:rPr>
          <w:rFonts w:ascii="Arial" w:hAnsi="Arial" w:cs="Arial"/>
        </w:rPr>
      </w:pPr>
    </w:p>
    <w:p w14:paraId="53C48A54" w14:textId="77777777" w:rsidR="00D727E5" w:rsidRPr="007822CE" w:rsidRDefault="00D727E5" w:rsidP="00D727E5">
      <w:pPr>
        <w:jc w:val="both"/>
        <w:rPr>
          <w:rFonts w:ascii="Arial" w:hAnsi="Arial" w:cs="Arial"/>
        </w:rPr>
      </w:pPr>
      <w:r w:rsidRPr="007822CE">
        <w:rPr>
          <w:rFonts w:ascii="Arial" w:hAnsi="Arial" w:cs="Arial"/>
        </w:rPr>
        <w:t>Les présentes conditions générales sont applicables aux cours de langue proposés par l’Institut français de Skopje et souscrits par le client (l’apprenant).</w:t>
      </w:r>
    </w:p>
    <w:p w14:paraId="35FBACE1" w14:textId="77777777" w:rsidR="00D727E5" w:rsidRDefault="00D727E5" w:rsidP="00D727E5">
      <w:pPr>
        <w:jc w:val="both"/>
        <w:rPr>
          <w:rFonts w:ascii="Arial" w:hAnsi="Arial" w:cs="Arial"/>
        </w:rPr>
      </w:pPr>
    </w:p>
    <w:p w14:paraId="132410F4" w14:textId="77777777" w:rsidR="00D727E5" w:rsidRDefault="00D727E5" w:rsidP="00D727E5">
      <w:pPr>
        <w:jc w:val="both"/>
        <w:rPr>
          <w:rFonts w:ascii="Arial" w:hAnsi="Arial" w:cs="Arial"/>
          <w:b/>
        </w:rPr>
      </w:pPr>
      <w:r w:rsidRPr="00633622">
        <w:rPr>
          <w:rFonts w:ascii="Arial" w:hAnsi="Arial" w:cs="Arial"/>
          <w:b/>
        </w:rPr>
        <w:t>INSCRIPTIONS</w:t>
      </w:r>
    </w:p>
    <w:p w14:paraId="69AB129E" w14:textId="77777777" w:rsidR="00D727E5" w:rsidRDefault="00D727E5" w:rsidP="00D727E5">
      <w:pPr>
        <w:jc w:val="both"/>
        <w:rPr>
          <w:rFonts w:ascii="Arial" w:hAnsi="Arial" w:cs="Arial"/>
        </w:rPr>
      </w:pPr>
      <w:r>
        <w:rPr>
          <w:rFonts w:ascii="Arial" w:hAnsi="Arial" w:cs="Arial"/>
        </w:rPr>
        <w:t>Pour s’inscrire, il faut être âgé de :</w:t>
      </w:r>
    </w:p>
    <w:p w14:paraId="62F61728" w14:textId="77777777" w:rsidR="00D727E5" w:rsidRDefault="00D727E5" w:rsidP="00D727E5">
      <w:pPr>
        <w:numPr>
          <w:ilvl w:val="0"/>
          <w:numId w:val="36"/>
        </w:numPr>
        <w:spacing w:after="0" w:line="240" w:lineRule="auto"/>
        <w:ind w:right="91" w:hanging="357"/>
        <w:jc w:val="both"/>
        <w:rPr>
          <w:rFonts w:ascii="Arial" w:hAnsi="Arial" w:cs="Arial"/>
        </w:rPr>
      </w:pPr>
      <w:r>
        <w:rPr>
          <w:rFonts w:ascii="Arial" w:hAnsi="Arial" w:cs="Arial"/>
        </w:rPr>
        <w:t>3 à 6 ans pour les ateliers d’initiation</w:t>
      </w:r>
    </w:p>
    <w:p w14:paraId="15E3389E" w14:textId="77777777" w:rsidR="00D727E5" w:rsidRDefault="00D727E5" w:rsidP="00D727E5">
      <w:pPr>
        <w:numPr>
          <w:ilvl w:val="0"/>
          <w:numId w:val="36"/>
        </w:numPr>
        <w:spacing w:after="0" w:line="240" w:lineRule="auto"/>
        <w:ind w:right="91" w:hanging="357"/>
        <w:jc w:val="both"/>
        <w:rPr>
          <w:rFonts w:ascii="Arial" w:hAnsi="Arial" w:cs="Arial"/>
        </w:rPr>
      </w:pPr>
      <w:r>
        <w:rPr>
          <w:rFonts w:ascii="Arial" w:hAnsi="Arial" w:cs="Arial"/>
        </w:rPr>
        <w:t>7 à 17 ans pour les groupes scolaires (enfants, collégiens et lycéens)</w:t>
      </w:r>
    </w:p>
    <w:p w14:paraId="48FFCC21" w14:textId="77777777" w:rsidR="00D727E5" w:rsidRDefault="00D727E5" w:rsidP="00D727E5">
      <w:pPr>
        <w:numPr>
          <w:ilvl w:val="0"/>
          <w:numId w:val="36"/>
        </w:numPr>
        <w:spacing w:after="0" w:line="240" w:lineRule="auto"/>
        <w:ind w:right="91" w:hanging="357"/>
        <w:jc w:val="both"/>
        <w:rPr>
          <w:rFonts w:ascii="Arial" w:hAnsi="Arial" w:cs="Arial"/>
        </w:rPr>
      </w:pPr>
      <w:r>
        <w:rPr>
          <w:rFonts w:ascii="Arial" w:hAnsi="Arial" w:cs="Arial"/>
        </w:rPr>
        <w:t>18 ans et plus pour les groupes adultes</w:t>
      </w:r>
    </w:p>
    <w:p w14:paraId="5CE53DEF" w14:textId="77777777" w:rsidR="00D727E5" w:rsidRDefault="00D727E5" w:rsidP="00D727E5">
      <w:pPr>
        <w:jc w:val="both"/>
        <w:rPr>
          <w:rFonts w:ascii="Arial" w:hAnsi="Arial" w:cs="Arial"/>
        </w:rPr>
      </w:pPr>
    </w:p>
    <w:p w14:paraId="1846F9D0" w14:textId="1961ED9C" w:rsidR="00D727E5" w:rsidRDefault="00D727E5" w:rsidP="00D727E5">
      <w:pPr>
        <w:jc w:val="both"/>
        <w:rPr>
          <w:rFonts w:ascii="Arial" w:hAnsi="Arial" w:cs="Arial"/>
        </w:rPr>
      </w:pPr>
      <w:r>
        <w:rPr>
          <w:rFonts w:ascii="Arial" w:hAnsi="Arial" w:cs="Arial"/>
        </w:rPr>
        <w:t>L’apprenant est autorisé à s’inscrire à un seul cours de langue générale par session. Il n’y a pas de limitation d’inscriptions aux ateliers.</w:t>
      </w:r>
    </w:p>
    <w:p w14:paraId="75EA62A5" w14:textId="77777777" w:rsidR="00D727E5" w:rsidRDefault="00D727E5" w:rsidP="00D727E5">
      <w:pPr>
        <w:jc w:val="both"/>
        <w:rPr>
          <w:rFonts w:ascii="Arial" w:hAnsi="Arial" w:cs="Arial"/>
        </w:rPr>
      </w:pPr>
      <w:r>
        <w:rPr>
          <w:rFonts w:ascii="Arial" w:hAnsi="Arial" w:cs="Arial"/>
        </w:rPr>
        <w:t>Pour s’inscrire, il faut se présenter personnellement à l’Institut français de Skopje au cours de la période d’inscription. L’apprenant ayant des connaissances en français passera un test de placement qui permettra à l’Institut de l’affecter dans un groupe correspondant à son niveau. Les niveaux proposés sont établis d’après le référentiel de l’Institut français qui se réfère aux niveaux du Cadre européen commun de référence pour les langues.</w:t>
      </w:r>
    </w:p>
    <w:p w14:paraId="3BD75C16" w14:textId="77777777" w:rsidR="00D727E5" w:rsidRDefault="00D727E5" w:rsidP="00D727E5">
      <w:pPr>
        <w:jc w:val="both"/>
        <w:rPr>
          <w:rFonts w:ascii="Arial" w:hAnsi="Arial" w:cs="Arial"/>
        </w:rPr>
      </w:pPr>
      <w:r>
        <w:rPr>
          <w:rFonts w:ascii="Arial" w:hAnsi="Arial" w:cs="Arial"/>
        </w:rPr>
        <w:t>Au moment de l’inscription, l’apprenant remplit un formulaire d’inscription et communique ses coordonnées. L’apprenant est inscrit dans un groupe dès lors qu’il a payé au moins le premier versement correspondant au type de cours choisi.</w:t>
      </w:r>
    </w:p>
    <w:p w14:paraId="4FF4937B" w14:textId="77777777" w:rsidR="00D727E5" w:rsidRDefault="00D727E5" w:rsidP="00D727E5">
      <w:pPr>
        <w:jc w:val="both"/>
        <w:rPr>
          <w:rFonts w:ascii="Arial" w:hAnsi="Arial" w:cs="Arial"/>
        </w:rPr>
      </w:pPr>
      <w:r>
        <w:rPr>
          <w:rFonts w:ascii="Arial" w:hAnsi="Arial" w:cs="Arial"/>
        </w:rPr>
        <w:t>Une pré-inscription est possible via le site Internet de l’Institut français.</w:t>
      </w:r>
    </w:p>
    <w:p w14:paraId="74CAA734" w14:textId="77777777" w:rsidR="00D727E5" w:rsidRPr="007822CE" w:rsidRDefault="00D727E5" w:rsidP="00D727E5">
      <w:pPr>
        <w:jc w:val="both"/>
        <w:rPr>
          <w:rFonts w:ascii="Arial" w:hAnsi="Arial" w:cs="Arial"/>
        </w:rPr>
      </w:pPr>
      <w:r>
        <w:rPr>
          <w:rFonts w:ascii="Arial" w:hAnsi="Arial" w:cs="Arial"/>
        </w:rPr>
        <w:t>Les cours d’essai ne sont pas autorisés sauf le cours gratuit pendant la journée portes ouvertes.</w:t>
      </w:r>
    </w:p>
    <w:p w14:paraId="1D7D67B6" w14:textId="77777777" w:rsidR="00D727E5" w:rsidRPr="00633622" w:rsidRDefault="00D727E5" w:rsidP="00D727E5">
      <w:pPr>
        <w:jc w:val="both"/>
        <w:rPr>
          <w:rFonts w:ascii="Arial" w:hAnsi="Arial" w:cs="Arial"/>
          <w:b/>
        </w:rPr>
      </w:pPr>
    </w:p>
    <w:p w14:paraId="6F00614B" w14:textId="77777777" w:rsidR="00D727E5" w:rsidRDefault="00D727E5" w:rsidP="00D727E5">
      <w:pPr>
        <w:jc w:val="both"/>
        <w:rPr>
          <w:rFonts w:ascii="Arial" w:hAnsi="Arial" w:cs="Arial"/>
          <w:b/>
        </w:rPr>
      </w:pPr>
      <w:r w:rsidRPr="00633622">
        <w:rPr>
          <w:rFonts w:ascii="Arial" w:hAnsi="Arial" w:cs="Arial"/>
          <w:b/>
        </w:rPr>
        <w:t>PAIEMENT DES COURS</w:t>
      </w:r>
    </w:p>
    <w:p w14:paraId="7CA17294" w14:textId="77777777" w:rsidR="00D727E5" w:rsidRDefault="00D727E5" w:rsidP="00D727E5">
      <w:pPr>
        <w:jc w:val="both"/>
        <w:rPr>
          <w:rFonts w:ascii="Arial" w:hAnsi="Arial" w:cs="Arial"/>
        </w:rPr>
      </w:pPr>
      <w:r>
        <w:rPr>
          <w:rFonts w:ascii="Arial" w:hAnsi="Arial" w:cs="Arial"/>
        </w:rPr>
        <w:t>Les montants des inscriptions sont payables d’avance.</w:t>
      </w:r>
    </w:p>
    <w:p w14:paraId="58B58D2D" w14:textId="77777777" w:rsidR="00D727E5" w:rsidRDefault="00D727E5" w:rsidP="00D727E5">
      <w:pPr>
        <w:jc w:val="both"/>
        <w:rPr>
          <w:rFonts w:ascii="Arial" w:hAnsi="Arial" w:cs="Arial"/>
        </w:rPr>
      </w:pPr>
      <w:r>
        <w:rPr>
          <w:rFonts w:ascii="Arial" w:hAnsi="Arial" w:cs="Arial"/>
        </w:rPr>
        <w:t>La somme totale des cours peut être réglée en plusieurs versements mensuels, les différents montants seront indiqués à l’apprenant au moment de l’inscription. Le paiement comptant donne droit à des réductions selon la grille tarifaire et pendant la période des inscriptions.</w:t>
      </w:r>
    </w:p>
    <w:p w14:paraId="47F5E977" w14:textId="77777777" w:rsidR="00D727E5" w:rsidRDefault="00D727E5" w:rsidP="00D727E5">
      <w:pPr>
        <w:jc w:val="both"/>
        <w:rPr>
          <w:rFonts w:ascii="Arial" w:hAnsi="Arial" w:cs="Arial"/>
        </w:rPr>
      </w:pPr>
      <w:r>
        <w:rPr>
          <w:rFonts w:ascii="Arial" w:hAnsi="Arial" w:cs="Arial"/>
        </w:rPr>
        <w:t>Le paiement des cours se fait en denars, en espèces ou par carte, à l’Institut, aux heures d’ouverture, affichées sur le site Internet. Les dates indiquées pour le paiement doivent être respectées. L’inscription de deux membres d’une même famille (parenté directe) donne droit à une réduction familiale.</w:t>
      </w:r>
    </w:p>
    <w:p w14:paraId="400A4635" w14:textId="77777777" w:rsidR="00D727E5" w:rsidRDefault="00D727E5" w:rsidP="00D727E5">
      <w:pPr>
        <w:jc w:val="both"/>
        <w:rPr>
          <w:rFonts w:ascii="Arial" w:hAnsi="Arial" w:cs="Arial"/>
        </w:rPr>
      </w:pPr>
      <w:r>
        <w:rPr>
          <w:rFonts w:ascii="Arial" w:hAnsi="Arial" w:cs="Arial"/>
        </w:rPr>
        <w:lastRenderedPageBreak/>
        <w:t>Le paiement peut être effectué par virement aussi, il faudra saisir cette option sur le formulaire d’inscription et donner le nom, le prénom et l’adresse du payeur. Une facture vous sera établie par la suite.</w:t>
      </w:r>
    </w:p>
    <w:p w14:paraId="65344022" w14:textId="77777777" w:rsidR="00D727E5" w:rsidRDefault="00D727E5" w:rsidP="00D727E5">
      <w:pPr>
        <w:jc w:val="both"/>
        <w:rPr>
          <w:rFonts w:ascii="Arial" w:hAnsi="Arial" w:cs="Arial"/>
        </w:rPr>
      </w:pPr>
      <w:r>
        <w:rPr>
          <w:rFonts w:ascii="Arial" w:hAnsi="Arial" w:cs="Arial"/>
        </w:rPr>
        <w:t>L’inscription aux cours inclut le manuel et le cahier d’exercices, l’inscription à la médiathèque (culturethèque) de l’Institut français (valable un an).</w:t>
      </w:r>
    </w:p>
    <w:p w14:paraId="208D533C" w14:textId="77777777" w:rsidR="00D727E5" w:rsidRPr="008E7160" w:rsidRDefault="00D727E5" w:rsidP="00D727E5">
      <w:pPr>
        <w:jc w:val="both"/>
        <w:rPr>
          <w:rFonts w:ascii="Arial" w:hAnsi="Arial" w:cs="Arial"/>
        </w:rPr>
      </w:pPr>
      <w:r>
        <w:rPr>
          <w:rFonts w:ascii="Arial" w:hAnsi="Arial" w:cs="Arial"/>
        </w:rPr>
        <w:t>Après le début des cours, l’Institut ne peut rembourser aucune somme acquittée.</w:t>
      </w:r>
    </w:p>
    <w:p w14:paraId="68BEFA70" w14:textId="77777777" w:rsidR="00D727E5" w:rsidRPr="00633622" w:rsidRDefault="00D727E5" w:rsidP="00D727E5">
      <w:pPr>
        <w:jc w:val="both"/>
        <w:rPr>
          <w:rFonts w:ascii="Arial" w:hAnsi="Arial" w:cs="Arial"/>
          <w:b/>
        </w:rPr>
      </w:pPr>
    </w:p>
    <w:p w14:paraId="019A8C22" w14:textId="77777777" w:rsidR="00D727E5" w:rsidRDefault="00D727E5" w:rsidP="00D727E5">
      <w:pPr>
        <w:jc w:val="both"/>
        <w:rPr>
          <w:rFonts w:ascii="Arial" w:hAnsi="Arial" w:cs="Arial"/>
          <w:b/>
        </w:rPr>
      </w:pPr>
      <w:r w:rsidRPr="00633622">
        <w:rPr>
          <w:rFonts w:ascii="Arial" w:hAnsi="Arial" w:cs="Arial"/>
          <w:b/>
        </w:rPr>
        <w:t>ANNULATION ET REPORT</w:t>
      </w:r>
    </w:p>
    <w:p w14:paraId="20FEA7FB" w14:textId="77777777" w:rsidR="00D727E5" w:rsidRDefault="00D727E5" w:rsidP="00D727E5">
      <w:pPr>
        <w:jc w:val="both"/>
        <w:rPr>
          <w:rFonts w:ascii="Arial" w:hAnsi="Arial" w:cs="Arial"/>
        </w:rPr>
      </w:pPr>
      <w:r>
        <w:rPr>
          <w:rFonts w:ascii="Arial" w:hAnsi="Arial" w:cs="Arial"/>
        </w:rPr>
        <w:t>L’ouverture du cours est subordonnée à un nombre suffisant de participants. L’Institut français de Skopje se réserve le droit d’annuler un cours non commencé, si un nombre suffisant de participants n’est pas atteint ou pour toute autre raison impérative.</w:t>
      </w:r>
    </w:p>
    <w:p w14:paraId="647F016E" w14:textId="77777777" w:rsidR="00D727E5" w:rsidRDefault="00D727E5" w:rsidP="00D727E5">
      <w:pPr>
        <w:jc w:val="both"/>
        <w:rPr>
          <w:rFonts w:ascii="Arial" w:hAnsi="Arial" w:cs="Arial"/>
        </w:rPr>
      </w:pPr>
      <w:r>
        <w:rPr>
          <w:rFonts w:ascii="Arial" w:hAnsi="Arial" w:cs="Arial"/>
        </w:rPr>
        <w:t>Au cas où un cours est annulé par l’Institut français et un autre cours de niveau équivalent ne pourrait pas être proposé à l’apprenant, l’Institut s’engage à en informer les personnes inscrites et de rembourser la totalité des sommes payées.</w:t>
      </w:r>
    </w:p>
    <w:p w14:paraId="7766B59B" w14:textId="77777777" w:rsidR="00D727E5" w:rsidRDefault="00D727E5" w:rsidP="00D727E5">
      <w:pPr>
        <w:jc w:val="both"/>
        <w:rPr>
          <w:rFonts w:ascii="Arial" w:hAnsi="Arial" w:cs="Arial"/>
        </w:rPr>
      </w:pPr>
      <w:r>
        <w:rPr>
          <w:rFonts w:ascii="Arial" w:hAnsi="Arial" w:cs="Arial"/>
        </w:rPr>
        <w:t>Au cas où l’annulation relève de l’initiative de l’apprenant, les règles suivantes seront appliquées :</w:t>
      </w:r>
    </w:p>
    <w:p w14:paraId="3A51FF55" w14:textId="77777777" w:rsidR="00D727E5" w:rsidRDefault="00D727E5" w:rsidP="00D727E5">
      <w:pPr>
        <w:numPr>
          <w:ilvl w:val="0"/>
          <w:numId w:val="37"/>
        </w:numPr>
        <w:spacing w:before="240" w:after="0" w:line="240" w:lineRule="auto"/>
        <w:ind w:left="709" w:right="91" w:hanging="258"/>
        <w:jc w:val="both"/>
        <w:rPr>
          <w:rFonts w:ascii="Arial" w:hAnsi="Arial" w:cs="Arial"/>
        </w:rPr>
      </w:pPr>
      <w:r>
        <w:rPr>
          <w:rFonts w:ascii="Arial" w:hAnsi="Arial" w:cs="Arial"/>
        </w:rPr>
        <w:t>L’annulation survient 3 jours minimum avant le début des cours, des frais administratifs sont retenus à la hauteur de 350 den., le reste étant remboursé à l’apprenant</w:t>
      </w:r>
    </w:p>
    <w:p w14:paraId="76BD3BD0" w14:textId="77777777" w:rsidR="00D727E5" w:rsidRDefault="00D727E5" w:rsidP="00D727E5">
      <w:pPr>
        <w:numPr>
          <w:ilvl w:val="0"/>
          <w:numId w:val="37"/>
        </w:numPr>
        <w:spacing w:before="240" w:after="0" w:line="240" w:lineRule="auto"/>
        <w:ind w:left="709" w:right="91" w:hanging="258"/>
        <w:jc w:val="both"/>
        <w:rPr>
          <w:rFonts w:ascii="Arial" w:hAnsi="Arial" w:cs="Arial"/>
        </w:rPr>
      </w:pPr>
      <w:r>
        <w:rPr>
          <w:rFonts w:ascii="Arial" w:hAnsi="Arial" w:cs="Arial"/>
        </w:rPr>
        <w:t>L’annulation survient 3 jours avant ou après le début des cours, aucune somme acquittée ne peut pas être remboursée. En cas de force majeure dûment justifiée par écrit, l’Institut retiendra le prorata des cours suivis selon les versements définis pour chaque période de session.</w:t>
      </w:r>
    </w:p>
    <w:p w14:paraId="66832D83" w14:textId="77777777" w:rsidR="00D727E5" w:rsidRDefault="00D727E5" w:rsidP="00D727E5">
      <w:pPr>
        <w:jc w:val="both"/>
        <w:rPr>
          <w:rFonts w:ascii="Arial" w:hAnsi="Arial" w:cs="Arial"/>
        </w:rPr>
      </w:pPr>
    </w:p>
    <w:p w14:paraId="54AC95E5" w14:textId="6185D682" w:rsidR="00D727E5" w:rsidRDefault="00D727E5" w:rsidP="00D727E5">
      <w:pPr>
        <w:jc w:val="both"/>
        <w:rPr>
          <w:rFonts w:ascii="Arial" w:hAnsi="Arial" w:cs="Arial"/>
        </w:rPr>
      </w:pPr>
      <w:r>
        <w:rPr>
          <w:rFonts w:ascii="Arial" w:hAnsi="Arial" w:cs="Arial"/>
        </w:rPr>
        <w:t>Au cas où un cours est annulé, l’Institut proposera une date ultérieure de rattrapage du cours. Les jours fériés sont intégrés dans le calendrier scolaire. L’absence à un cours par l’apprenant ne donne pas droit à un remboursement.</w:t>
      </w:r>
    </w:p>
    <w:p w14:paraId="7BFF4B6D" w14:textId="77777777" w:rsidR="00D727E5" w:rsidRDefault="00D727E5" w:rsidP="00D727E5">
      <w:pPr>
        <w:jc w:val="both"/>
        <w:rPr>
          <w:rFonts w:ascii="Arial" w:hAnsi="Arial" w:cs="Arial"/>
        </w:rPr>
      </w:pPr>
      <w:r>
        <w:rPr>
          <w:rFonts w:ascii="Arial" w:hAnsi="Arial" w:cs="Arial"/>
        </w:rPr>
        <w:t>Les inscriptions sont nominatives et ne peuvent pas être transférées à d’autres personnes ou reportées à des sessions ultérieures.</w:t>
      </w:r>
    </w:p>
    <w:p w14:paraId="0BFDA19E" w14:textId="77777777" w:rsidR="00D727E5" w:rsidRDefault="00D727E5" w:rsidP="00D727E5">
      <w:pPr>
        <w:jc w:val="both"/>
        <w:rPr>
          <w:rFonts w:ascii="Arial" w:hAnsi="Arial" w:cs="Arial"/>
        </w:rPr>
      </w:pPr>
      <w:r>
        <w:rPr>
          <w:rFonts w:ascii="Arial" w:hAnsi="Arial" w:cs="Arial"/>
        </w:rPr>
        <w:t>Le changement de groupe n’est possible que durant les deux premières semaines après le début des cours et cela, après avoir fait une demande à la directrice des cours et reçu l’autorisation.</w:t>
      </w:r>
    </w:p>
    <w:p w14:paraId="1C2DD82F" w14:textId="77777777" w:rsidR="00D727E5" w:rsidRPr="00A007FD" w:rsidRDefault="00D727E5" w:rsidP="00D727E5">
      <w:pPr>
        <w:jc w:val="both"/>
        <w:rPr>
          <w:rFonts w:ascii="Arial" w:hAnsi="Arial" w:cs="Arial"/>
        </w:rPr>
      </w:pPr>
      <w:r>
        <w:rPr>
          <w:rFonts w:ascii="Arial" w:hAnsi="Arial" w:cs="Arial"/>
        </w:rPr>
        <w:t xml:space="preserve"> </w:t>
      </w:r>
    </w:p>
    <w:p w14:paraId="25CB35E1" w14:textId="77777777" w:rsidR="00D727E5" w:rsidRDefault="00D727E5" w:rsidP="00D727E5">
      <w:pPr>
        <w:jc w:val="both"/>
        <w:rPr>
          <w:rFonts w:ascii="Arial" w:hAnsi="Arial" w:cs="Arial"/>
          <w:b/>
        </w:rPr>
      </w:pPr>
      <w:r w:rsidRPr="00633622">
        <w:rPr>
          <w:rFonts w:ascii="Arial" w:hAnsi="Arial" w:cs="Arial"/>
          <w:b/>
        </w:rPr>
        <w:t>COURS INDIVIDUELS</w:t>
      </w:r>
    </w:p>
    <w:p w14:paraId="7FDEB20E" w14:textId="77777777" w:rsidR="00D727E5" w:rsidRDefault="00D727E5" w:rsidP="00D727E5">
      <w:pPr>
        <w:jc w:val="both"/>
        <w:rPr>
          <w:rFonts w:ascii="Arial" w:hAnsi="Arial" w:cs="Arial"/>
        </w:rPr>
      </w:pPr>
      <w:r>
        <w:rPr>
          <w:rFonts w:ascii="Arial" w:hAnsi="Arial" w:cs="Arial"/>
        </w:rPr>
        <w:t>Les cours individuels sont organisés tout au long de l’année, selon la demande de l’apprenant.</w:t>
      </w:r>
    </w:p>
    <w:p w14:paraId="1D61C191" w14:textId="77777777" w:rsidR="00D727E5" w:rsidRDefault="00D727E5" w:rsidP="00D727E5">
      <w:pPr>
        <w:jc w:val="both"/>
        <w:rPr>
          <w:rFonts w:ascii="Arial" w:hAnsi="Arial" w:cs="Arial"/>
        </w:rPr>
      </w:pPr>
      <w:r>
        <w:rPr>
          <w:rFonts w:ascii="Arial" w:hAnsi="Arial" w:cs="Arial"/>
        </w:rPr>
        <w:t>Les cours individuels peuvent se dérouler dans les locaux de l’Institut français ou dans les locaux (bureau ou domicile) de l’apprenant. Les tarifs sont différents selon l’endroit et sont communiqués aux apprenants avant l’inscription.</w:t>
      </w:r>
    </w:p>
    <w:p w14:paraId="4A4BA287" w14:textId="77777777" w:rsidR="00D727E5" w:rsidRDefault="00D727E5" w:rsidP="00D727E5">
      <w:pPr>
        <w:jc w:val="both"/>
        <w:rPr>
          <w:rFonts w:ascii="Arial" w:hAnsi="Arial" w:cs="Arial"/>
        </w:rPr>
      </w:pPr>
      <w:r>
        <w:rPr>
          <w:rFonts w:ascii="Arial" w:hAnsi="Arial" w:cs="Arial"/>
        </w:rPr>
        <w:t>Les situations suivantes seront considérées comme abandon volontaire et seront facturées si :</w:t>
      </w:r>
    </w:p>
    <w:p w14:paraId="52A7007D" w14:textId="77777777" w:rsidR="00D727E5" w:rsidRDefault="00D727E5" w:rsidP="00D727E5">
      <w:pPr>
        <w:numPr>
          <w:ilvl w:val="0"/>
          <w:numId w:val="38"/>
        </w:numPr>
        <w:spacing w:before="120" w:after="0" w:line="240" w:lineRule="auto"/>
        <w:ind w:left="709" w:right="91" w:hanging="255"/>
        <w:jc w:val="both"/>
        <w:rPr>
          <w:rFonts w:ascii="Arial" w:hAnsi="Arial" w:cs="Arial"/>
        </w:rPr>
      </w:pPr>
      <w:r>
        <w:rPr>
          <w:rFonts w:ascii="Arial" w:hAnsi="Arial" w:cs="Arial"/>
        </w:rPr>
        <w:t>L’apprenant ne se présente pas au cours pour des raisons personnelles sans prévenir l’Institut plus de 24 heures à l’avance</w:t>
      </w:r>
    </w:p>
    <w:p w14:paraId="6BCAA761" w14:textId="77777777" w:rsidR="00D727E5" w:rsidRDefault="00D727E5" w:rsidP="00D727E5">
      <w:pPr>
        <w:numPr>
          <w:ilvl w:val="0"/>
          <w:numId w:val="38"/>
        </w:numPr>
        <w:spacing w:before="120" w:after="0" w:line="240" w:lineRule="auto"/>
        <w:ind w:left="709" w:right="91" w:hanging="255"/>
        <w:jc w:val="both"/>
        <w:rPr>
          <w:rFonts w:ascii="Arial" w:hAnsi="Arial" w:cs="Arial"/>
        </w:rPr>
      </w:pPr>
      <w:r>
        <w:rPr>
          <w:rFonts w:ascii="Arial" w:hAnsi="Arial" w:cs="Arial"/>
        </w:rPr>
        <w:t>L’apprenant est en retard pour plus de 15 minutes sans prévenir l’école.</w:t>
      </w:r>
    </w:p>
    <w:p w14:paraId="58842AA0" w14:textId="77777777" w:rsidR="00D727E5" w:rsidRPr="00CF071D" w:rsidRDefault="00D727E5" w:rsidP="00D727E5">
      <w:pPr>
        <w:jc w:val="both"/>
        <w:rPr>
          <w:rFonts w:ascii="Arial" w:hAnsi="Arial" w:cs="Arial"/>
        </w:rPr>
      </w:pPr>
    </w:p>
    <w:p w14:paraId="616415AA" w14:textId="0E5F8A6F" w:rsidR="00D727E5" w:rsidRDefault="00D727E5" w:rsidP="00D727E5">
      <w:pPr>
        <w:jc w:val="both"/>
        <w:rPr>
          <w:rFonts w:ascii="Arial" w:hAnsi="Arial" w:cs="Arial"/>
          <w:b/>
        </w:rPr>
      </w:pPr>
      <w:r>
        <w:rPr>
          <w:rFonts w:ascii="Arial" w:hAnsi="Arial" w:cs="Arial"/>
          <w:b/>
        </w:rPr>
        <w:lastRenderedPageBreak/>
        <w:t>ATTESTATIONS ET DIPLOMES</w:t>
      </w:r>
    </w:p>
    <w:p w14:paraId="579FF6EB" w14:textId="77777777" w:rsidR="00D727E5" w:rsidRDefault="00D727E5" w:rsidP="00D727E5">
      <w:pPr>
        <w:jc w:val="both"/>
        <w:rPr>
          <w:rFonts w:ascii="Arial" w:hAnsi="Arial" w:cs="Arial"/>
        </w:rPr>
      </w:pPr>
      <w:r>
        <w:rPr>
          <w:rFonts w:ascii="Arial" w:hAnsi="Arial" w:cs="Arial"/>
        </w:rPr>
        <w:t>A la demande de l’apprenant, l’Institut français peut délivrer :</w:t>
      </w:r>
    </w:p>
    <w:p w14:paraId="2ED07F3F" w14:textId="77777777" w:rsidR="00D727E5" w:rsidRDefault="00D727E5" w:rsidP="00D727E5">
      <w:pPr>
        <w:numPr>
          <w:ilvl w:val="0"/>
          <w:numId w:val="39"/>
        </w:numPr>
        <w:spacing w:before="120" w:after="0" w:line="240" w:lineRule="auto"/>
        <w:ind w:right="91" w:hanging="357"/>
        <w:jc w:val="both"/>
        <w:rPr>
          <w:rFonts w:ascii="Arial" w:hAnsi="Arial" w:cs="Arial"/>
        </w:rPr>
      </w:pPr>
      <w:r>
        <w:rPr>
          <w:rFonts w:ascii="Arial" w:hAnsi="Arial" w:cs="Arial"/>
        </w:rPr>
        <w:t>Une attestation administrative d’inscription aux cours de langue</w:t>
      </w:r>
    </w:p>
    <w:p w14:paraId="0FAE609E" w14:textId="77777777" w:rsidR="00D727E5" w:rsidRPr="009D4943" w:rsidRDefault="00D727E5" w:rsidP="00D727E5">
      <w:pPr>
        <w:numPr>
          <w:ilvl w:val="0"/>
          <w:numId w:val="39"/>
        </w:numPr>
        <w:spacing w:before="120" w:after="0" w:line="240" w:lineRule="auto"/>
        <w:ind w:right="91" w:hanging="357"/>
        <w:jc w:val="both"/>
        <w:rPr>
          <w:rFonts w:ascii="Arial" w:hAnsi="Arial" w:cs="Arial"/>
        </w:rPr>
      </w:pPr>
      <w:r>
        <w:rPr>
          <w:rFonts w:ascii="Arial" w:hAnsi="Arial" w:cs="Arial"/>
        </w:rPr>
        <w:t>Une attestation de suivi des cours avec un pourcentage d’assiduité</w:t>
      </w:r>
    </w:p>
    <w:p w14:paraId="359915A0" w14:textId="77777777" w:rsidR="00D727E5" w:rsidRDefault="00D727E5" w:rsidP="00D727E5">
      <w:pPr>
        <w:jc w:val="both"/>
        <w:rPr>
          <w:rFonts w:ascii="Arial" w:hAnsi="Arial" w:cs="Arial"/>
        </w:rPr>
      </w:pPr>
    </w:p>
    <w:p w14:paraId="2FBD40E0" w14:textId="5175F732" w:rsidR="00D727E5" w:rsidRDefault="00D727E5" w:rsidP="00D727E5">
      <w:pPr>
        <w:jc w:val="both"/>
        <w:rPr>
          <w:rFonts w:ascii="Arial" w:hAnsi="Arial" w:cs="Arial"/>
        </w:rPr>
      </w:pPr>
      <w:r>
        <w:rPr>
          <w:rFonts w:ascii="Arial" w:hAnsi="Arial" w:cs="Arial"/>
        </w:rPr>
        <w:t>La demande doit être déposée par mail à l’adresse cours(at)ifs.mk une semaine à l’avance. Une attestation ne peut être délivrée qu’une seule fois pour un même cours.</w:t>
      </w:r>
    </w:p>
    <w:p w14:paraId="0A6EA30D" w14:textId="77777777" w:rsidR="00D727E5" w:rsidRDefault="00D727E5" w:rsidP="00D727E5">
      <w:pPr>
        <w:jc w:val="both"/>
        <w:rPr>
          <w:rFonts w:ascii="Arial" w:hAnsi="Arial" w:cs="Arial"/>
        </w:rPr>
      </w:pPr>
      <w:r>
        <w:rPr>
          <w:rFonts w:ascii="Arial" w:hAnsi="Arial" w:cs="Arial"/>
        </w:rPr>
        <w:t>L’Institut français de Skopje, étant un centre d’examen habilité à faire passer les examens officiels de connaissance du français (DELF-Diplôme d’études de langue française et DALF-Diplôme approfondi de langue française) encourage les apprenants à se présenter aux sessions officielles de ces examens.</w:t>
      </w:r>
    </w:p>
    <w:p w14:paraId="5171DCC0" w14:textId="77777777" w:rsidR="00D727E5" w:rsidRPr="009D4943" w:rsidRDefault="00D727E5" w:rsidP="00D727E5">
      <w:pPr>
        <w:jc w:val="both"/>
        <w:rPr>
          <w:rFonts w:ascii="Arial" w:hAnsi="Arial" w:cs="Arial"/>
        </w:rPr>
      </w:pPr>
    </w:p>
    <w:p w14:paraId="182E7FFA" w14:textId="77777777" w:rsidR="00D727E5" w:rsidRDefault="00D727E5" w:rsidP="00D727E5">
      <w:pPr>
        <w:jc w:val="both"/>
        <w:rPr>
          <w:rFonts w:ascii="Arial" w:hAnsi="Arial" w:cs="Arial"/>
          <w:b/>
        </w:rPr>
      </w:pPr>
      <w:r w:rsidRPr="00633622">
        <w:rPr>
          <w:rFonts w:ascii="Arial" w:hAnsi="Arial" w:cs="Arial"/>
          <w:b/>
        </w:rPr>
        <w:t>REGLEMENT INTERIEUR</w:t>
      </w:r>
    </w:p>
    <w:p w14:paraId="4AF06593" w14:textId="77777777" w:rsidR="00D727E5" w:rsidRDefault="00D727E5" w:rsidP="00D727E5">
      <w:pPr>
        <w:jc w:val="both"/>
        <w:rPr>
          <w:rFonts w:ascii="Arial" w:hAnsi="Arial" w:cs="Arial"/>
        </w:rPr>
      </w:pPr>
      <w:r>
        <w:rPr>
          <w:rFonts w:ascii="Arial" w:hAnsi="Arial" w:cs="Arial"/>
        </w:rPr>
        <w:t>Si le comportement de l’apprenant est de nature à nuire au bon déroulement des cours de langue organisés par l’Institut français ou à nuire à sa réputation, l’Institut français peut exclure l’apprenant, sans préavis ni remboursement.</w:t>
      </w:r>
    </w:p>
    <w:p w14:paraId="03758462" w14:textId="77777777" w:rsidR="00D727E5" w:rsidRPr="004E650D" w:rsidRDefault="00D727E5" w:rsidP="00D727E5">
      <w:pPr>
        <w:jc w:val="both"/>
        <w:rPr>
          <w:rFonts w:ascii="Arial" w:hAnsi="Arial" w:cs="Arial"/>
        </w:rPr>
      </w:pPr>
    </w:p>
    <w:p w14:paraId="4E645E1F" w14:textId="77777777" w:rsidR="00D727E5" w:rsidRDefault="00D727E5" w:rsidP="00D727E5">
      <w:pPr>
        <w:jc w:val="both"/>
        <w:rPr>
          <w:rFonts w:ascii="Arial" w:hAnsi="Arial" w:cs="Arial"/>
          <w:b/>
        </w:rPr>
      </w:pPr>
      <w:r w:rsidRPr="00633622">
        <w:rPr>
          <w:rFonts w:ascii="Arial" w:hAnsi="Arial" w:cs="Arial"/>
          <w:b/>
        </w:rPr>
        <w:t>DROIT A L’IMAGE</w:t>
      </w:r>
    </w:p>
    <w:p w14:paraId="7B7B9FC7" w14:textId="77777777" w:rsidR="00D727E5" w:rsidRDefault="00D727E5" w:rsidP="00D727E5">
      <w:pPr>
        <w:jc w:val="both"/>
        <w:rPr>
          <w:rFonts w:ascii="Arial" w:hAnsi="Arial" w:cs="Arial"/>
        </w:rPr>
      </w:pPr>
      <w:r>
        <w:rPr>
          <w:rFonts w:ascii="Arial" w:hAnsi="Arial" w:cs="Arial"/>
        </w:rPr>
        <w:t>L’Institut français peut être amené à prendre des photos ou des vidéos des apprenants et à les utiliser dans ses documents d’information et de communication.</w:t>
      </w:r>
    </w:p>
    <w:p w14:paraId="50AD914C" w14:textId="77777777" w:rsidR="00D727E5" w:rsidRDefault="00D727E5" w:rsidP="00D727E5">
      <w:pPr>
        <w:jc w:val="both"/>
        <w:rPr>
          <w:rFonts w:ascii="Arial" w:hAnsi="Arial" w:cs="Arial"/>
        </w:rPr>
      </w:pPr>
    </w:p>
    <w:p w14:paraId="679E3D9D" w14:textId="77777777" w:rsidR="00D727E5" w:rsidRDefault="00D727E5" w:rsidP="00D727E5">
      <w:pPr>
        <w:jc w:val="both"/>
        <w:rPr>
          <w:rFonts w:ascii="Arial" w:hAnsi="Arial" w:cs="Arial"/>
          <w:bCs/>
        </w:rPr>
      </w:pPr>
    </w:p>
    <w:p w14:paraId="346BAFD5" w14:textId="77777777" w:rsidR="00D727E5" w:rsidRDefault="00D727E5" w:rsidP="00D727E5">
      <w:pPr>
        <w:jc w:val="both"/>
        <w:rPr>
          <w:rFonts w:ascii="Arial" w:hAnsi="Arial" w:cs="Arial"/>
          <w:bCs/>
        </w:rPr>
      </w:pPr>
    </w:p>
    <w:p w14:paraId="598FAB6E" w14:textId="77777777" w:rsidR="00D727E5" w:rsidRPr="00072951" w:rsidRDefault="00D727E5" w:rsidP="00D727E5">
      <w:pPr>
        <w:jc w:val="both"/>
        <w:rPr>
          <w:rFonts w:ascii="Arial" w:hAnsi="Arial" w:cs="Arial"/>
          <w:bCs/>
        </w:rPr>
      </w:pPr>
    </w:p>
    <w:p w14:paraId="3CAEA7EC" w14:textId="6D04821E" w:rsidR="00D727E5" w:rsidRPr="00D727E5" w:rsidRDefault="00D727E5" w:rsidP="00D727E5">
      <w:pPr>
        <w:jc w:val="both"/>
        <w:rPr>
          <w:b/>
          <w:bCs/>
          <w:lang w:val="fr-FR"/>
        </w:rPr>
      </w:pPr>
      <w:r w:rsidRPr="00072951">
        <w:rPr>
          <w:rFonts w:ascii="Arial" w:hAnsi="Arial" w:cs="Arial"/>
          <w:b/>
          <w:bCs/>
        </w:rPr>
        <w:t xml:space="preserve">Skopje, </w:t>
      </w:r>
      <w:r w:rsidR="00F86DB8">
        <w:rPr>
          <w:rFonts w:ascii="Arial" w:hAnsi="Arial" w:cs="Arial"/>
          <w:b/>
          <w:bCs/>
          <w:lang w:val="fr-FR"/>
        </w:rPr>
        <w:t>2</w:t>
      </w:r>
      <w:r>
        <w:rPr>
          <w:rFonts w:ascii="Arial" w:hAnsi="Arial" w:cs="Arial"/>
          <w:b/>
          <w:bCs/>
        </w:rPr>
        <w:t xml:space="preserve"> septembre</w:t>
      </w:r>
      <w:r w:rsidRPr="00072951">
        <w:rPr>
          <w:rFonts w:ascii="Arial" w:hAnsi="Arial" w:cs="Arial"/>
          <w:b/>
          <w:bCs/>
        </w:rPr>
        <w:t xml:space="preserve"> 202</w:t>
      </w:r>
      <w:r w:rsidR="006C0629">
        <w:rPr>
          <w:rFonts w:ascii="Arial" w:hAnsi="Arial" w:cs="Arial"/>
          <w:b/>
          <w:bCs/>
          <w:lang w:val="fr-FR"/>
        </w:rPr>
        <w:t>4</w:t>
      </w:r>
    </w:p>
    <w:p w14:paraId="4C8C93BD" w14:textId="78E38C2D" w:rsidR="00C775B3" w:rsidRPr="009F5592" w:rsidRDefault="00C775B3" w:rsidP="00AA35B2">
      <w:pPr>
        <w:pStyle w:val="Heading2"/>
        <w:jc w:val="center"/>
        <w:rPr>
          <w:rFonts w:asciiTheme="minorHAnsi" w:hAnsiTheme="minorHAnsi" w:cstheme="minorHAnsi"/>
          <w:i/>
          <w:iCs/>
          <w:sz w:val="24"/>
          <w:szCs w:val="24"/>
          <w:lang w:val="fr-FR"/>
        </w:rPr>
      </w:pPr>
    </w:p>
    <w:sectPr w:rsidR="00C775B3" w:rsidRPr="009F5592" w:rsidSect="001F3706">
      <w:headerReference w:type="default" r:id="rId10"/>
      <w:footerReference w:type="default" r:id="rId11"/>
      <w:pgSz w:w="11906" w:h="16838"/>
      <w:pgMar w:top="851" w:right="1106" w:bottom="1560" w:left="1440" w:header="708" w:footer="5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970B7" w14:textId="77777777" w:rsidR="00872170" w:rsidRDefault="00872170" w:rsidP="004D29E6">
      <w:pPr>
        <w:spacing w:after="0" w:line="240" w:lineRule="auto"/>
      </w:pPr>
      <w:r>
        <w:separator/>
      </w:r>
    </w:p>
  </w:endnote>
  <w:endnote w:type="continuationSeparator" w:id="0">
    <w:p w14:paraId="646812FE" w14:textId="77777777" w:rsidR="00872170" w:rsidRDefault="00872170" w:rsidP="004D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to Grotesk Light">
    <w:altName w:val="Times New Roman"/>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A6CB" w14:textId="34DBE1CF" w:rsidR="001F3706" w:rsidRPr="001F3706" w:rsidRDefault="001F3706" w:rsidP="001F3706">
    <w:pPr>
      <w:pStyle w:val="Footer"/>
      <w:rPr>
        <w:rFonts w:ascii="Proto Grotesk Light" w:hAnsi="Proto Grotesk Light" w:cs="Proto Grotesk Light"/>
        <w:sz w:val="16"/>
        <w:szCs w:val="16"/>
        <w:lang w:val="en-US"/>
      </w:rPr>
    </w:pPr>
    <w:r>
      <w:rPr>
        <w:noProof/>
        <w:lang w:val="en-US"/>
      </w:rPr>
      <w:drawing>
        <wp:anchor distT="0" distB="0" distL="114300" distR="114300" simplePos="0" relativeHeight="251658240" behindDoc="0" locked="0" layoutInCell="1" allowOverlap="1" wp14:anchorId="6EB21896" wp14:editId="0C080F68">
          <wp:simplePos x="0" y="0"/>
          <wp:positionH relativeFrom="margin">
            <wp:posOffset>4791074</wp:posOffset>
          </wp:positionH>
          <wp:positionV relativeFrom="paragraph">
            <wp:posOffset>-51116</wp:posOffset>
          </wp:positionV>
          <wp:extent cx="1389655" cy="49911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415319" cy="508328"/>
                  </a:xfrm>
                  <a:prstGeom prst="rect">
                    <a:avLst/>
                  </a:prstGeom>
                </pic:spPr>
              </pic:pic>
            </a:graphicData>
          </a:graphic>
          <wp14:sizeRelH relativeFrom="page">
            <wp14:pctWidth>0</wp14:pctWidth>
          </wp14:sizeRelH>
          <wp14:sizeRelV relativeFrom="page">
            <wp14:pctHeight>0</wp14:pctHeight>
          </wp14:sizeRelV>
        </wp:anchor>
      </w:drawing>
    </w:r>
    <w:r w:rsidR="00661348" w:rsidRPr="004D29E6">
      <w:rPr>
        <w:lang w:val="en-US"/>
      </w:rPr>
      <w:t xml:space="preserve"> </w:t>
    </w:r>
  </w:p>
  <w:tbl>
    <w:tblPr>
      <w:tblStyle w:val="TableGrid"/>
      <w:tblW w:w="8936" w:type="dxa"/>
      <w:tblInd w:w="-187" w:type="dxa"/>
      <w:tblBorders>
        <w:top w:val="none" w:sz="0" w:space="0" w:color="auto"/>
        <w:left w:val="single" w:sz="48" w:space="0" w:color="000000" w:themeColor="text1"/>
        <w:bottom w:val="none" w:sz="0" w:space="0" w:color="auto"/>
        <w:right w:val="none" w:sz="0" w:space="0" w:color="auto"/>
        <w:insideH w:val="single" w:sz="48" w:space="0" w:color="000000" w:themeColor="text1"/>
        <w:insideV w:val="single" w:sz="48" w:space="0" w:color="000000" w:themeColor="text1"/>
      </w:tblBorders>
      <w:tblLayout w:type="fixed"/>
      <w:tblCellMar>
        <w:left w:w="312" w:type="dxa"/>
      </w:tblCellMar>
      <w:tblLook w:val="04A0" w:firstRow="1" w:lastRow="0" w:firstColumn="1" w:lastColumn="0" w:noHBand="0" w:noVBand="1"/>
    </w:tblPr>
    <w:tblGrid>
      <w:gridCol w:w="3544"/>
      <w:gridCol w:w="2341"/>
      <w:gridCol w:w="3051"/>
    </w:tblGrid>
    <w:tr w:rsidR="001F3706" w:rsidRPr="0012328B" w14:paraId="6E5CDD33" w14:textId="77777777" w:rsidTr="001F3706">
      <w:trPr>
        <w:trHeight w:val="284"/>
      </w:trPr>
      <w:tc>
        <w:tcPr>
          <w:tcW w:w="3544" w:type="dxa"/>
          <w:tcBorders>
            <w:left w:val="single" w:sz="36" w:space="0" w:color="315795"/>
            <w:right w:val="single" w:sz="36" w:space="0" w:color="315795"/>
          </w:tcBorders>
          <w:vAlign w:val="center"/>
        </w:tcPr>
        <w:p w14:paraId="24A79CF5" w14:textId="77777777" w:rsidR="001F3706" w:rsidRPr="00CF65E0" w:rsidRDefault="001F3706" w:rsidP="0090485F">
          <w:pPr>
            <w:ind w:hanging="30"/>
            <w:rPr>
              <w:rFonts w:ascii="Arial" w:hAnsi="Arial" w:cs="Arial"/>
              <w:color w:val="315795"/>
              <w:sz w:val="16"/>
              <w:szCs w:val="16"/>
              <w:lang w:val="en-US"/>
            </w:rPr>
          </w:pPr>
          <w:proofErr w:type="spellStart"/>
          <w:r w:rsidRPr="00CF65E0">
            <w:rPr>
              <w:rFonts w:ascii="Arial" w:hAnsi="Arial" w:cs="Arial"/>
              <w:color w:val="315795"/>
              <w:sz w:val="16"/>
              <w:szCs w:val="16"/>
              <w:lang w:val="en-US"/>
            </w:rPr>
            <w:t>ul</w:t>
          </w:r>
          <w:proofErr w:type="spellEnd"/>
          <w:r w:rsidRPr="00CF65E0">
            <w:rPr>
              <w:rFonts w:ascii="Arial" w:hAnsi="Arial" w:cs="Arial"/>
              <w:color w:val="315795"/>
              <w:sz w:val="16"/>
              <w:szCs w:val="16"/>
              <w:lang w:val="en-US"/>
            </w:rPr>
            <w:t>. Sv. Kiril i Metodij</w:t>
          </w:r>
          <w:r w:rsidRPr="0012328B">
            <w:rPr>
              <w:rFonts w:ascii="Arial" w:hAnsi="Arial" w:cs="Arial"/>
              <w:color w:val="315795"/>
              <w:sz w:val="16"/>
              <w:szCs w:val="16"/>
              <w:lang w:val="en-US"/>
            </w:rPr>
            <w:t xml:space="preserve">, </w:t>
          </w:r>
          <w:r>
            <w:rPr>
              <w:rFonts w:ascii="Arial" w:hAnsi="Arial" w:cs="Arial"/>
              <w:color w:val="315795"/>
              <w:sz w:val="16"/>
              <w:szCs w:val="16"/>
              <w:lang w:val="en-US"/>
            </w:rPr>
            <w:t xml:space="preserve">br.48 </w:t>
          </w:r>
          <w:r w:rsidRPr="00CF65E0">
            <w:rPr>
              <w:rFonts w:ascii="Arial" w:hAnsi="Arial" w:cs="Arial"/>
              <w:color w:val="315795"/>
              <w:sz w:val="16"/>
              <w:szCs w:val="16"/>
              <w:lang w:val="en-US"/>
            </w:rPr>
            <w:t>1000 Skopje</w:t>
          </w:r>
        </w:p>
      </w:tc>
      <w:tc>
        <w:tcPr>
          <w:tcW w:w="2341" w:type="dxa"/>
          <w:tcBorders>
            <w:left w:val="single" w:sz="36" w:space="0" w:color="315795"/>
            <w:right w:val="single" w:sz="36" w:space="0" w:color="315795"/>
          </w:tcBorders>
          <w:vAlign w:val="center"/>
        </w:tcPr>
        <w:p w14:paraId="4D3D1A13" w14:textId="66203214" w:rsidR="001F3706" w:rsidRPr="0012328B" w:rsidRDefault="00BA72C6" w:rsidP="001F3706">
          <w:pPr>
            <w:rPr>
              <w:rFonts w:ascii="Arial" w:hAnsi="Arial" w:cs="Arial"/>
              <w:color w:val="315795"/>
              <w:sz w:val="16"/>
              <w:szCs w:val="16"/>
              <w:lang w:val="ru-RU"/>
            </w:rPr>
          </w:pPr>
          <w:hyperlink r:id="rId2" w:history="1">
            <w:r w:rsidRPr="00050974">
              <w:rPr>
                <w:rStyle w:val="Hyperlink"/>
                <w:rFonts w:ascii="Arial" w:hAnsi="Arial" w:cs="Arial"/>
                <w:sz w:val="16"/>
                <w:szCs w:val="16"/>
                <w:lang w:val="fr-FR"/>
              </w:rPr>
              <w:t>cours</w:t>
            </w:r>
            <w:r w:rsidRPr="00050974">
              <w:rPr>
                <w:rStyle w:val="Hyperlink"/>
                <w:rFonts w:ascii="Arial" w:hAnsi="Arial" w:cs="Arial"/>
                <w:sz w:val="16"/>
                <w:szCs w:val="16"/>
              </w:rPr>
              <w:t>@ifs.mk</w:t>
            </w:r>
          </w:hyperlink>
          <w:r w:rsidR="001F3706" w:rsidRPr="0012328B">
            <w:rPr>
              <w:rFonts w:ascii="Arial" w:hAnsi="Arial" w:cs="Arial"/>
              <w:color w:val="315795"/>
              <w:sz w:val="16"/>
              <w:szCs w:val="16"/>
              <w:lang w:val="ru-RU"/>
            </w:rPr>
            <w:t xml:space="preserve">  </w:t>
          </w:r>
        </w:p>
      </w:tc>
      <w:tc>
        <w:tcPr>
          <w:tcW w:w="3051" w:type="dxa"/>
          <w:tcBorders>
            <w:left w:val="single" w:sz="36" w:space="0" w:color="315795"/>
          </w:tcBorders>
          <w:vAlign w:val="center"/>
        </w:tcPr>
        <w:p w14:paraId="3C1E3826" w14:textId="3FA8413F" w:rsidR="001F3706" w:rsidRPr="0012328B" w:rsidRDefault="001F3706" w:rsidP="001F3706">
          <w:pPr>
            <w:rPr>
              <w:rFonts w:ascii="Arial" w:hAnsi="Arial" w:cs="Arial"/>
              <w:color w:val="315795"/>
              <w:sz w:val="16"/>
              <w:szCs w:val="16"/>
            </w:rPr>
          </w:pPr>
          <w:r w:rsidRPr="0012328B">
            <w:rPr>
              <w:rFonts w:ascii="Arial" w:hAnsi="Arial" w:cs="Arial"/>
              <w:color w:val="315795"/>
              <w:sz w:val="16"/>
              <w:szCs w:val="16"/>
            </w:rPr>
            <w:t>www.</w:t>
          </w:r>
          <w:r>
            <w:rPr>
              <w:rFonts w:ascii="Arial" w:hAnsi="Arial" w:cs="Arial"/>
              <w:color w:val="315795"/>
              <w:sz w:val="16"/>
              <w:szCs w:val="16"/>
            </w:rPr>
            <w:t>ifs.mk</w:t>
          </w:r>
        </w:p>
      </w:tc>
    </w:tr>
  </w:tbl>
  <w:p w14:paraId="6CB27B04" w14:textId="01C803F6" w:rsidR="00661348" w:rsidRPr="001F3706" w:rsidRDefault="00661348" w:rsidP="001F3706">
    <w:pPr>
      <w:pStyle w:val="Footer"/>
      <w:rPr>
        <w:rFonts w:ascii="Proto Grotesk Light" w:hAnsi="Proto Grotesk Light" w:cs="Proto Grotesk Ligh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5CE4" w14:textId="77777777" w:rsidR="00872170" w:rsidRDefault="00872170" w:rsidP="004D29E6">
      <w:pPr>
        <w:spacing w:after="0" w:line="240" w:lineRule="auto"/>
      </w:pPr>
      <w:r>
        <w:separator/>
      </w:r>
    </w:p>
  </w:footnote>
  <w:footnote w:type="continuationSeparator" w:id="0">
    <w:p w14:paraId="5C8200E4" w14:textId="77777777" w:rsidR="00872170" w:rsidRDefault="00872170" w:rsidP="004D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D744" w14:textId="77777777" w:rsidR="00661348" w:rsidRPr="001476DD" w:rsidRDefault="00661348">
    <w:pPr>
      <w:pStyle w:val="Header"/>
      <w:rPr>
        <w:i/>
        <w:iCs/>
        <w:color w:val="595959"/>
        <w:sz w:val="20"/>
        <w:szCs w:val="20"/>
      </w:rPr>
    </w:pPr>
    <w:r>
      <w:rPr>
        <w:i/>
        <w:iCs/>
        <w:color w:val="595959"/>
        <w:sz w:val="20"/>
        <w:szCs w:val="20"/>
        <w:lang w:val="fr-FR"/>
      </w:rPr>
      <w:t xml:space="preserve">                                                                                                                                                                                 </w:t>
    </w:r>
  </w:p>
  <w:p w14:paraId="51FF1821" w14:textId="77777777" w:rsidR="00661348" w:rsidRDefault="00661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868"/>
    <w:multiLevelType w:val="hybridMultilevel"/>
    <w:tmpl w:val="A3B28B4C"/>
    <w:lvl w:ilvl="0" w:tplc="A9D2493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4D3BAB"/>
    <w:multiLevelType w:val="hybridMultilevel"/>
    <w:tmpl w:val="8DA68974"/>
    <w:lvl w:ilvl="0" w:tplc="9742604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C8860D7"/>
    <w:multiLevelType w:val="hybridMultilevel"/>
    <w:tmpl w:val="D944A0EE"/>
    <w:lvl w:ilvl="0" w:tplc="4490CCE4">
      <w:start w:val="3"/>
      <w:numFmt w:val="decimal"/>
      <w:lvlText w:val="%1."/>
      <w:lvlJc w:val="left"/>
      <w:pPr>
        <w:tabs>
          <w:tab w:val="num" w:pos="720"/>
        </w:tabs>
        <w:ind w:left="720" w:hanging="360"/>
      </w:pPr>
      <w:rPr>
        <w:rFonts w:hint="default"/>
      </w:rPr>
    </w:lvl>
    <w:lvl w:ilvl="1" w:tplc="30686068">
      <w:start w:val="2"/>
      <w:numFmt w:val="bullet"/>
      <w:lvlText w:val="-"/>
      <w:lvlJc w:val="left"/>
      <w:pPr>
        <w:tabs>
          <w:tab w:val="num" w:pos="1440"/>
        </w:tabs>
        <w:ind w:left="1440" w:hanging="360"/>
      </w:pPr>
      <w:rPr>
        <w:rFonts w:ascii="Arial" w:eastAsia="MS Mincho" w:hAnsi="Aria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0D647342"/>
    <w:multiLevelType w:val="hybridMultilevel"/>
    <w:tmpl w:val="B82C0FC8"/>
    <w:lvl w:ilvl="0" w:tplc="C816AE38">
      <w:start w:val="1"/>
      <w:numFmt w:val="decimal"/>
      <w:lvlText w:val="%1."/>
      <w:lvlJc w:val="left"/>
      <w:pPr>
        <w:tabs>
          <w:tab w:val="num" w:pos="720"/>
        </w:tabs>
        <w:ind w:left="720" w:hanging="360"/>
      </w:pPr>
      <w:rPr>
        <w:rFonts w:hint="default"/>
      </w:rPr>
    </w:lvl>
    <w:lvl w:ilvl="1" w:tplc="30686068">
      <w:start w:val="2"/>
      <w:numFmt w:val="bullet"/>
      <w:lvlText w:val="-"/>
      <w:lvlJc w:val="left"/>
      <w:pPr>
        <w:tabs>
          <w:tab w:val="num" w:pos="1440"/>
        </w:tabs>
        <w:ind w:left="1440" w:hanging="360"/>
      </w:pPr>
      <w:rPr>
        <w:rFonts w:ascii="Arial" w:eastAsia="MS Mincho" w:hAnsi="Aria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10F77D0C"/>
    <w:multiLevelType w:val="multilevel"/>
    <w:tmpl w:val="8DA6897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1A64D9"/>
    <w:multiLevelType w:val="hybridMultilevel"/>
    <w:tmpl w:val="03DEAD88"/>
    <w:lvl w:ilvl="0" w:tplc="EA7E73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F421E4"/>
    <w:multiLevelType w:val="hybridMultilevel"/>
    <w:tmpl w:val="DA207EAC"/>
    <w:lvl w:ilvl="0" w:tplc="C816AE38">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BD2A39"/>
    <w:multiLevelType w:val="hybridMultilevel"/>
    <w:tmpl w:val="33C0CB34"/>
    <w:lvl w:ilvl="0" w:tplc="A51CBF40">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8" w15:restartNumberingAfterBreak="0">
    <w:nsid w:val="21463B08"/>
    <w:multiLevelType w:val="hybridMultilevel"/>
    <w:tmpl w:val="E30A79D4"/>
    <w:lvl w:ilvl="0" w:tplc="EA7E73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7B4F59"/>
    <w:multiLevelType w:val="hybridMultilevel"/>
    <w:tmpl w:val="AA3A1D4C"/>
    <w:lvl w:ilvl="0" w:tplc="44D4C58C">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282E32A7"/>
    <w:multiLevelType w:val="hybridMultilevel"/>
    <w:tmpl w:val="CE1C877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F87599"/>
    <w:multiLevelType w:val="hybridMultilevel"/>
    <w:tmpl w:val="846C9FBE"/>
    <w:lvl w:ilvl="0" w:tplc="9742604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B003A4A"/>
    <w:multiLevelType w:val="hybridMultilevel"/>
    <w:tmpl w:val="E5A8158A"/>
    <w:lvl w:ilvl="0" w:tplc="30686068">
      <w:start w:val="2"/>
      <w:numFmt w:val="bullet"/>
      <w:lvlText w:val="-"/>
      <w:lvlJc w:val="left"/>
      <w:pPr>
        <w:tabs>
          <w:tab w:val="num" w:pos="720"/>
        </w:tabs>
        <w:ind w:left="720" w:hanging="360"/>
      </w:pPr>
      <w:rPr>
        <w:rFonts w:ascii="Arial" w:eastAsia="MS Mincho"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B9037C7"/>
    <w:multiLevelType w:val="hybridMultilevel"/>
    <w:tmpl w:val="31B2C16A"/>
    <w:lvl w:ilvl="0" w:tplc="4490CCE4">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3DFA522E"/>
    <w:multiLevelType w:val="hybridMultilevel"/>
    <w:tmpl w:val="D39ED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65165F"/>
    <w:multiLevelType w:val="hybridMultilevel"/>
    <w:tmpl w:val="E7EAAC7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33162CA"/>
    <w:multiLevelType w:val="hybridMultilevel"/>
    <w:tmpl w:val="662E66EE"/>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5005BDA"/>
    <w:multiLevelType w:val="hybridMultilevel"/>
    <w:tmpl w:val="ECDEB2A4"/>
    <w:lvl w:ilvl="0" w:tplc="30686068">
      <w:start w:val="2"/>
      <w:numFmt w:val="bullet"/>
      <w:lvlText w:val="-"/>
      <w:lvlJc w:val="left"/>
      <w:pPr>
        <w:tabs>
          <w:tab w:val="num" w:pos="1440"/>
        </w:tabs>
        <w:ind w:left="1440" w:hanging="360"/>
      </w:pPr>
      <w:rPr>
        <w:rFonts w:ascii="Arial" w:eastAsia="MS Mincho" w:hAnsi="Aria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cs="Wingdings" w:hint="default"/>
      </w:rPr>
    </w:lvl>
    <w:lvl w:ilvl="3" w:tplc="040C0001">
      <w:start w:val="1"/>
      <w:numFmt w:val="bullet"/>
      <w:lvlText w:val=""/>
      <w:lvlJc w:val="left"/>
      <w:pPr>
        <w:tabs>
          <w:tab w:val="num" w:pos="3600"/>
        </w:tabs>
        <w:ind w:left="3600" w:hanging="360"/>
      </w:pPr>
      <w:rPr>
        <w:rFonts w:ascii="Symbol" w:hAnsi="Symbol" w:cs="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bullet"/>
      <w:lvlText w:val=""/>
      <w:lvlJc w:val="left"/>
      <w:pPr>
        <w:tabs>
          <w:tab w:val="num" w:pos="5040"/>
        </w:tabs>
        <w:ind w:left="5040" w:hanging="360"/>
      </w:pPr>
      <w:rPr>
        <w:rFonts w:ascii="Wingdings" w:hAnsi="Wingdings" w:cs="Wingdings" w:hint="default"/>
      </w:rPr>
    </w:lvl>
    <w:lvl w:ilvl="6" w:tplc="040C0001">
      <w:start w:val="1"/>
      <w:numFmt w:val="bullet"/>
      <w:lvlText w:val=""/>
      <w:lvlJc w:val="left"/>
      <w:pPr>
        <w:tabs>
          <w:tab w:val="num" w:pos="5760"/>
        </w:tabs>
        <w:ind w:left="5760" w:hanging="360"/>
      </w:pPr>
      <w:rPr>
        <w:rFonts w:ascii="Symbol" w:hAnsi="Symbol" w:cs="Symbol" w:hint="default"/>
      </w:rPr>
    </w:lvl>
    <w:lvl w:ilvl="7" w:tplc="040C0003">
      <w:start w:val="1"/>
      <w:numFmt w:val="bullet"/>
      <w:lvlText w:val="o"/>
      <w:lvlJc w:val="left"/>
      <w:pPr>
        <w:tabs>
          <w:tab w:val="num" w:pos="6480"/>
        </w:tabs>
        <w:ind w:left="6480" w:hanging="360"/>
      </w:pPr>
      <w:rPr>
        <w:rFonts w:ascii="Courier New" w:hAnsi="Courier New" w:cs="Courier New" w:hint="default"/>
      </w:rPr>
    </w:lvl>
    <w:lvl w:ilvl="8" w:tplc="040C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45910EC0"/>
    <w:multiLevelType w:val="hybridMultilevel"/>
    <w:tmpl w:val="3DA2DF2A"/>
    <w:lvl w:ilvl="0" w:tplc="A9D2493C">
      <w:numFmt w:val="bullet"/>
      <w:lvlText w:val="-"/>
      <w:lvlJc w:val="left"/>
      <w:pPr>
        <w:tabs>
          <w:tab w:val="num" w:pos="720"/>
        </w:tabs>
        <w:ind w:left="720" w:hanging="360"/>
      </w:pPr>
      <w:rPr>
        <w:rFonts w:ascii="Arial" w:eastAsia="Times New Roman" w:hAnsi="Arial" w:hint="default"/>
      </w:rPr>
    </w:lvl>
    <w:lvl w:ilvl="1" w:tplc="040C0001">
      <w:start w:val="1"/>
      <w:numFmt w:val="bullet"/>
      <w:lvlText w:val=""/>
      <w:lvlJc w:val="left"/>
      <w:pPr>
        <w:tabs>
          <w:tab w:val="num" w:pos="1440"/>
        </w:tabs>
        <w:ind w:left="1440" w:hanging="360"/>
      </w:pPr>
      <w:rPr>
        <w:rFonts w:ascii="Symbol" w:hAnsi="Symbol" w:cs="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6B2802"/>
    <w:multiLevelType w:val="hybridMultilevel"/>
    <w:tmpl w:val="140A0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C5271C"/>
    <w:multiLevelType w:val="multilevel"/>
    <w:tmpl w:val="846C9F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F26435"/>
    <w:multiLevelType w:val="hybridMultilevel"/>
    <w:tmpl w:val="D96A67CC"/>
    <w:lvl w:ilvl="0" w:tplc="30686068">
      <w:start w:val="2"/>
      <w:numFmt w:val="bullet"/>
      <w:lvlText w:val="-"/>
      <w:lvlJc w:val="left"/>
      <w:pPr>
        <w:tabs>
          <w:tab w:val="num" w:pos="720"/>
        </w:tabs>
        <w:ind w:left="720" w:hanging="360"/>
      </w:pPr>
      <w:rPr>
        <w:rFonts w:ascii="Arial" w:eastAsia="MS Mincho"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0E366C3"/>
    <w:multiLevelType w:val="hybridMultilevel"/>
    <w:tmpl w:val="CD327ED0"/>
    <w:lvl w:ilvl="0" w:tplc="5E648B92">
      <w:start w:val="5"/>
      <w:numFmt w:val="decimal"/>
      <w:lvlText w:val="%1."/>
      <w:lvlJc w:val="left"/>
      <w:pPr>
        <w:tabs>
          <w:tab w:val="num" w:pos="720"/>
        </w:tabs>
        <w:ind w:left="720" w:hanging="360"/>
      </w:pPr>
      <w:rPr>
        <w:rFonts w:hint="default"/>
      </w:rPr>
    </w:lvl>
    <w:lvl w:ilvl="1" w:tplc="30686068">
      <w:start w:val="2"/>
      <w:numFmt w:val="bullet"/>
      <w:lvlText w:val="-"/>
      <w:lvlJc w:val="left"/>
      <w:pPr>
        <w:tabs>
          <w:tab w:val="num" w:pos="1440"/>
        </w:tabs>
        <w:ind w:left="1440" w:hanging="360"/>
      </w:pPr>
      <w:rPr>
        <w:rFonts w:ascii="Arial" w:eastAsia="MS Mincho" w:hAnsi="Aria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15:restartNumberingAfterBreak="0">
    <w:nsid w:val="51881328"/>
    <w:multiLevelType w:val="hybridMultilevel"/>
    <w:tmpl w:val="53F44414"/>
    <w:lvl w:ilvl="0" w:tplc="A51CBF40">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24" w15:restartNumberingAfterBreak="0">
    <w:nsid w:val="58BD12DA"/>
    <w:multiLevelType w:val="hybridMultilevel"/>
    <w:tmpl w:val="12E0872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5C0037C9"/>
    <w:multiLevelType w:val="hybridMultilevel"/>
    <w:tmpl w:val="BAB40726"/>
    <w:lvl w:ilvl="0" w:tplc="55143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087806"/>
    <w:multiLevelType w:val="hybridMultilevel"/>
    <w:tmpl w:val="3E76C65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DAE26CE"/>
    <w:multiLevelType w:val="hybridMultilevel"/>
    <w:tmpl w:val="BCD0E80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5F524A"/>
    <w:multiLevelType w:val="hybridMultilevel"/>
    <w:tmpl w:val="BE1EF96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9" w15:restartNumberingAfterBreak="0">
    <w:nsid w:val="62466A3C"/>
    <w:multiLevelType w:val="hybridMultilevel"/>
    <w:tmpl w:val="833AE6B2"/>
    <w:lvl w:ilvl="0" w:tplc="A51CBF40">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30" w15:restartNumberingAfterBreak="0">
    <w:nsid w:val="6BDE639D"/>
    <w:multiLevelType w:val="hybridMultilevel"/>
    <w:tmpl w:val="9F44938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1" w15:restartNumberingAfterBreak="0">
    <w:nsid w:val="6F555E09"/>
    <w:multiLevelType w:val="hybridMultilevel"/>
    <w:tmpl w:val="B2EA4D40"/>
    <w:lvl w:ilvl="0" w:tplc="30686068">
      <w:start w:val="2"/>
      <w:numFmt w:val="bullet"/>
      <w:lvlText w:val="-"/>
      <w:lvlJc w:val="left"/>
      <w:pPr>
        <w:tabs>
          <w:tab w:val="num" w:pos="720"/>
        </w:tabs>
        <w:ind w:left="720" w:hanging="360"/>
      </w:pPr>
      <w:rPr>
        <w:rFonts w:ascii="Arial" w:eastAsia="MS Mincho"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5CF609A"/>
    <w:multiLevelType w:val="hybridMultilevel"/>
    <w:tmpl w:val="8E46A162"/>
    <w:lvl w:ilvl="0" w:tplc="A51CBF40">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33" w15:restartNumberingAfterBreak="0">
    <w:nsid w:val="787E470D"/>
    <w:multiLevelType w:val="hybridMultilevel"/>
    <w:tmpl w:val="FA2047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175209"/>
    <w:multiLevelType w:val="hybridMultilevel"/>
    <w:tmpl w:val="A726F318"/>
    <w:lvl w:ilvl="0" w:tplc="040C000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5" w15:restartNumberingAfterBreak="0">
    <w:nsid w:val="7DB678CB"/>
    <w:multiLevelType w:val="hybridMultilevel"/>
    <w:tmpl w:val="9B4A0038"/>
    <w:lvl w:ilvl="0" w:tplc="30686068">
      <w:start w:val="2"/>
      <w:numFmt w:val="bullet"/>
      <w:lvlText w:val="-"/>
      <w:lvlJc w:val="left"/>
      <w:pPr>
        <w:tabs>
          <w:tab w:val="num" w:pos="720"/>
        </w:tabs>
        <w:ind w:left="720" w:hanging="360"/>
      </w:pPr>
      <w:rPr>
        <w:rFonts w:ascii="Arial" w:eastAsia="MS Mincho"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E7D62D7"/>
    <w:multiLevelType w:val="hybridMultilevel"/>
    <w:tmpl w:val="39E685E6"/>
    <w:lvl w:ilvl="0" w:tplc="EA7E739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066AA0"/>
    <w:multiLevelType w:val="multilevel"/>
    <w:tmpl w:val="CAB663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A0372"/>
    <w:multiLevelType w:val="multilevel"/>
    <w:tmpl w:val="31B2C16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91079242">
    <w:abstractNumId w:val="24"/>
  </w:num>
  <w:num w:numId="2" w16cid:durableId="1855144598">
    <w:abstractNumId w:val="18"/>
  </w:num>
  <w:num w:numId="3" w16cid:durableId="871499574">
    <w:abstractNumId w:val="0"/>
  </w:num>
  <w:num w:numId="4" w16cid:durableId="668605318">
    <w:abstractNumId w:val="11"/>
  </w:num>
  <w:num w:numId="5" w16cid:durableId="1235239717">
    <w:abstractNumId w:val="17"/>
  </w:num>
  <w:num w:numId="6" w16cid:durableId="1227641950">
    <w:abstractNumId w:val="26"/>
  </w:num>
  <w:num w:numId="7" w16cid:durableId="796721572">
    <w:abstractNumId w:val="15"/>
  </w:num>
  <w:num w:numId="8" w16cid:durableId="1697735890">
    <w:abstractNumId w:val="10"/>
  </w:num>
  <w:num w:numId="9" w16cid:durableId="37750662">
    <w:abstractNumId w:val="16"/>
  </w:num>
  <w:num w:numId="10" w16cid:durableId="531310035">
    <w:abstractNumId w:val="27"/>
  </w:num>
  <w:num w:numId="11" w16cid:durableId="708652508">
    <w:abstractNumId w:val="35"/>
  </w:num>
  <w:num w:numId="12" w16cid:durableId="352195465">
    <w:abstractNumId w:val="12"/>
  </w:num>
  <w:num w:numId="13" w16cid:durableId="1795636344">
    <w:abstractNumId w:val="31"/>
  </w:num>
  <w:num w:numId="14" w16cid:durableId="927347593">
    <w:abstractNumId w:val="30"/>
  </w:num>
  <w:num w:numId="15" w16cid:durableId="1161893481">
    <w:abstractNumId w:val="20"/>
  </w:num>
  <w:num w:numId="16" w16cid:durableId="641811915">
    <w:abstractNumId w:val="1"/>
  </w:num>
  <w:num w:numId="17" w16cid:durableId="1213036538">
    <w:abstractNumId w:val="4"/>
  </w:num>
  <w:num w:numId="18" w16cid:durableId="1432361241">
    <w:abstractNumId w:val="3"/>
  </w:num>
  <w:num w:numId="19" w16cid:durableId="301814160">
    <w:abstractNumId w:val="6"/>
  </w:num>
  <w:num w:numId="20" w16cid:durableId="1762753154">
    <w:abstractNumId w:val="2"/>
  </w:num>
  <w:num w:numId="21" w16cid:durableId="1729264486">
    <w:abstractNumId w:val="37"/>
  </w:num>
  <w:num w:numId="22" w16cid:durableId="1539901184">
    <w:abstractNumId w:val="13"/>
  </w:num>
  <w:num w:numId="23" w16cid:durableId="1106580233">
    <w:abstractNumId w:val="38"/>
  </w:num>
  <w:num w:numId="24" w16cid:durableId="92820764">
    <w:abstractNumId w:val="22"/>
  </w:num>
  <w:num w:numId="25" w16cid:durableId="1937666231">
    <w:abstractNumId w:val="21"/>
  </w:num>
  <w:num w:numId="26" w16cid:durableId="1541356361">
    <w:abstractNumId w:val="25"/>
  </w:num>
  <w:num w:numId="27" w16cid:durableId="1433013095">
    <w:abstractNumId w:val="5"/>
  </w:num>
  <w:num w:numId="28" w16cid:durableId="1014068384">
    <w:abstractNumId w:val="8"/>
  </w:num>
  <w:num w:numId="29" w16cid:durableId="617879397">
    <w:abstractNumId w:val="36"/>
  </w:num>
  <w:num w:numId="30" w16cid:durableId="2080321783">
    <w:abstractNumId w:val="28"/>
  </w:num>
  <w:num w:numId="31" w16cid:durableId="1040980974">
    <w:abstractNumId w:val="34"/>
  </w:num>
  <w:num w:numId="32" w16cid:durableId="794829822">
    <w:abstractNumId w:val="9"/>
  </w:num>
  <w:num w:numId="33" w16cid:durableId="73743285">
    <w:abstractNumId w:val="19"/>
  </w:num>
  <w:num w:numId="34" w16cid:durableId="1375811915">
    <w:abstractNumId w:val="14"/>
  </w:num>
  <w:num w:numId="35" w16cid:durableId="62678389">
    <w:abstractNumId w:val="33"/>
  </w:num>
  <w:num w:numId="36" w16cid:durableId="216167025">
    <w:abstractNumId w:val="32"/>
  </w:num>
  <w:num w:numId="37" w16cid:durableId="953095514">
    <w:abstractNumId w:val="23"/>
  </w:num>
  <w:num w:numId="38" w16cid:durableId="1690063790">
    <w:abstractNumId w:val="7"/>
  </w:num>
  <w:num w:numId="39" w16cid:durableId="19260626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E6"/>
    <w:rsid w:val="000034DF"/>
    <w:rsid w:val="0000445C"/>
    <w:rsid w:val="0003337A"/>
    <w:rsid w:val="0004071A"/>
    <w:rsid w:val="00044101"/>
    <w:rsid w:val="00050426"/>
    <w:rsid w:val="00054C8D"/>
    <w:rsid w:val="00055B3D"/>
    <w:rsid w:val="00090C82"/>
    <w:rsid w:val="00093C8D"/>
    <w:rsid w:val="0009670A"/>
    <w:rsid w:val="000C5ED2"/>
    <w:rsid w:val="000D30A2"/>
    <w:rsid w:val="000D611D"/>
    <w:rsid w:val="000E3B8B"/>
    <w:rsid w:val="000E6FB2"/>
    <w:rsid w:val="00106AB4"/>
    <w:rsid w:val="00111394"/>
    <w:rsid w:val="00121194"/>
    <w:rsid w:val="001476DD"/>
    <w:rsid w:val="00153996"/>
    <w:rsid w:val="0016046F"/>
    <w:rsid w:val="001637F4"/>
    <w:rsid w:val="0016421F"/>
    <w:rsid w:val="0018035E"/>
    <w:rsid w:val="00195789"/>
    <w:rsid w:val="00197AB2"/>
    <w:rsid w:val="001A0D73"/>
    <w:rsid w:val="001A5E47"/>
    <w:rsid w:val="001B3C16"/>
    <w:rsid w:val="001C1F7C"/>
    <w:rsid w:val="001C2A9D"/>
    <w:rsid w:val="001C5357"/>
    <w:rsid w:val="001C58AF"/>
    <w:rsid w:val="001D0B93"/>
    <w:rsid w:val="001D241B"/>
    <w:rsid w:val="001F3706"/>
    <w:rsid w:val="0021354B"/>
    <w:rsid w:val="00213DB3"/>
    <w:rsid w:val="0022074D"/>
    <w:rsid w:val="002248E3"/>
    <w:rsid w:val="002343F5"/>
    <w:rsid w:val="00236A61"/>
    <w:rsid w:val="0024084B"/>
    <w:rsid w:val="00245E6D"/>
    <w:rsid w:val="00254B9F"/>
    <w:rsid w:val="002648D3"/>
    <w:rsid w:val="0027047F"/>
    <w:rsid w:val="00277931"/>
    <w:rsid w:val="00284543"/>
    <w:rsid w:val="00295BD9"/>
    <w:rsid w:val="00296C71"/>
    <w:rsid w:val="002A03BB"/>
    <w:rsid w:val="002A5452"/>
    <w:rsid w:val="002A649A"/>
    <w:rsid w:val="002B21FF"/>
    <w:rsid w:val="002D19A0"/>
    <w:rsid w:val="002D3732"/>
    <w:rsid w:val="002E20EA"/>
    <w:rsid w:val="002E7540"/>
    <w:rsid w:val="002F6204"/>
    <w:rsid w:val="003106F3"/>
    <w:rsid w:val="003256E4"/>
    <w:rsid w:val="00340222"/>
    <w:rsid w:val="00342625"/>
    <w:rsid w:val="00345678"/>
    <w:rsid w:val="0034766C"/>
    <w:rsid w:val="00351647"/>
    <w:rsid w:val="00351807"/>
    <w:rsid w:val="003601DB"/>
    <w:rsid w:val="00361B2F"/>
    <w:rsid w:val="003647FA"/>
    <w:rsid w:val="00364964"/>
    <w:rsid w:val="003650D6"/>
    <w:rsid w:val="00367881"/>
    <w:rsid w:val="0037396F"/>
    <w:rsid w:val="00380575"/>
    <w:rsid w:val="0038163A"/>
    <w:rsid w:val="003832CB"/>
    <w:rsid w:val="00387175"/>
    <w:rsid w:val="00394482"/>
    <w:rsid w:val="003A15E9"/>
    <w:rsid w:val="003A68CC"/>
    <w:rsid w:val="003A79E3"/>
    <w:rsid w:val="003C123D"/>
    <w:rsid w:val="003C1485"/>
    <w:rsid w:val="003C4BBA"/>
    <w:rsid w:val="003D5A29"/>
    <w:rsid w:val="003D5EA6"/>
    <w:rsid w:val="003F07F6"/>
    <w:rsid w:val="004025B4"/>
    <w:rsid w:val="00413E4A"/>
    <w:rsid w:val="004228BF"/>
    <w:rsid w:val="00427E03"/>
    <w:rsid w:val="004352A6"/>
    <w:rsid w:val="00451DA8"/>
    <w:rsid w:val="00453714"/>
    <w:rsid w:val="00461204"/>
    <w:rsid w:val="00466688"/>
    <w:rsid w:val="00473667"/>
    <w:rsid w:val="00473796"/>
    <w:rsid w:val="004840F4"/>
    <w:rsid w:val="00494080"/>
    <w:rsid w:val="004B1C1A"/>
    <w:rsid w:val="004D29E6"/>
    <w:rsid w:val="004D2F8E"/>
    <w:rsid w:val="004D3270"/>
    <w:rsid w:val="004D6990"/>
    <w:rsid w:val="004F38CA"/>
    <w:rsid w:val="00513DD9"/>
    <w:rsid w:val="005228BC"/>
    <w:rsid w:val="00525BE3"/>
    <w:rsid w:val="0053146A"/>
    <w:rsid w:val="00531DBE"/>
    <w:rsid w:val="00533EF5"/>
    <w:rsid w:val="0053538B"/>
    <w:rsid w:val="00562A9A"/>
    <w:rsid w:val="00562DA4"/>
    <w:rsid w:val="00563C28"/>
    <w:rsid w:val="005656CE"/>
    <w:rsid w:val="005805F5"/>
    <w:rsid w:val="00582104"/>
    <w:rsid w:val="0059574F"/>
    <w:rsid w:val="005A240C"/>
    <w:rsid w:val="005A547E"/>
    <w:rsid w:val="005B259B"/>
    <w:rsid w:val="005F615C"/>
    <w:rsid w:val="006016C6"/>
    <w:rsid w:val="00604987"/>
    <w:rsid w:val="00621EDF"/>
    <w:rsid w:val="00623126"/>
    <w:rsid w:val="00646E33"/>
    <w:rsid w:val="00661348"/>
    <w:rsid w:val="00663A3E"/>
    <w:rsid w:val="00663B96"/>
    <w:rsid w:val="006677A5"/>
    <w:rsid w:val="00671289"/>
    <w:rsid w:val="00673792"/>
    <w:rsid w:val="00684AE6"/>
    <w:rsid w:val="00685BFE"/>
    <w:rsid w:val="006A17BB"/>
    <w:rsid w:val="006A196D"/>
    <w:rsid w:val="006A1FD6"/>
    <w:rsid w:val="006A20E3"/>
    <w:rsid w:val="006A611F"/>
    <w:rsid w:val="006A724E"/>
    <w:rsid w:val="006A7A94"/>
    <w:rsid w:val="006B47A8"/>
    <w:rsid w:val="006C0049"/>
    <w:rsid w:val="006C0629"/>
    <w:rsid w:val="006E03E9"/>
    <w:rsid w:val="00712929"/>
    <w:rsid w:val="00722A5B"/>
    <w:rsid w:val="00723BAB"/>
    <w:rsid w:val="007364A3"/>
    <w:rsid w:val="00740159"/>
    <w:rsid w:val="0076190B"/>
    <w:rsid w:val="00772F8A"/>
    <w:rsid w:val="0077456C"/>
    <w:rsid w:val="007869A7"/>
    <w:rsid w:val="00793A81"/>
    <w:rsid w:val="00797988"/>
    <w:rsid w:val="007A098C"/>
    <w:rsid w:val="007B4A2B"/>
    <w:rsid w:val="007D6453"/>
    <w:rsid w:val="007D7D96"/>
    <w:rsid w:val="007E12F2"/>
    <w:rsid w:val="007F22E3"/>
    <w:rsid w:val="00801EED"/>
    <w:rsid w:val="00810AE4"/>
    <w:rsid w:val="00816A16"/>
    <w:rsid w:val="0082646D"/>
    <w:rsid w:val="00830593"/>
    <w:rsid w:val="00832CCB"/>
    <w:rsid w:val="00840752"/>
    <w:rsid w:val="00841D5C"/>
    <w:rsid w:val="008570E7"/>
    <w:rsid w:val="00872170"/>
    <w:rsid w:val="00882586"/>
    <w:rsid w:val="00882F4C"/>
    <w:rsid w:val="008850AD"/>
    <w:rsid w:val="0089097D"/>
    <w:rsid w:val="008A06E6"/>
    <w:rsid w:val="008A3F28"/>
    <w:rsid w:val="008A7624"/>
    <w:rsid w:val="008B0DD5"/>
    <w:rsid w:val="008C74D3"/>
    <w:rsid w:val="008E0335"/>
    <w:rsid w:val="00901655"/>
    <w:rsid w:val="00903EA0"/>
    <w:rsid w:val="0090485F"/>
    <w:rsid w:val="0092368D"/>
    <w:rsid w:val="009263D1"/>
    <w:rsid w:val="00931F47"/>
    <w:rsid w:val="009370F2"/>
    <w:rsid w:val="0096164D"/>
    <w:rsid w:val="00964A1E"/>
    <w:rsid w:val="00973E11"/>
    <w:rsid w:val="00982753"/>
    <w:rsid w:val="009903B3"/>
    <w:rsid w:val="009B5CC6"/>
    <w:rsid w:val="009D4A8E"/>
    <w:rsid w:val="009E5264"/>
    <w:rsid w:val="009F5592"/>
    <w:rsid w:val="009F60C3"/>
    <w:rsid w:val="00A01EEF"/>
    <w:rsid w:val="00A0549D"/>
    <w:rsid w:val="00A209AD"/>
    <w:rsid w:val="00A25F40"/>
    <w:rsid w:val="00A317B9"/>
    <w:rsid w:val="00A35605"/>
    <w:rsid w:val="00A36E6A"/>
    <w:rsid w:val="00A37375"/>
    <w:rsid w:val="00A42ACB"/>
    <w:rsid w:val="00A4726A"/>
    <w:rsid w:val="00A53917"/>
    <w:rsid w:val="00A56D6E"/>
    <w:rsid w:val="00A56DBC"/>
    <w:rsid w:val="00A57FE3"/>
    <w:rsid w:val="00A60E69"/>
    <w:rsid w:val="00A7329B"/>
    <w:rsid w:val="00A745D6"/>
    <w:rsid w:val="00A90459"/>
    <w:rsid w:val="00A97899"/>
    <w:rsid w:val="00AA35B2"/>
    <w:rsid w:val="00AB775F"/>
    <w:rsid w:val="00AF0C83"/>
    <w:rsid w:val="00AF1C01"/>
    <w:rsid w:val="00B0260B"/>
    <w:rsid w:val="00B128EC"/>
    <w:rsid w:val="00B25137"/>
    <w:rsid w:val="00B270F9"/>
    <w:rsid w:val="00B43C5C"/>
    <w:rsid w:val="00B56BAF"/>
    <w:rsid w:val="00B61077"/>
    <w:rsid w:val="00B656E1"/>
    <w:rsid w:val="00B66868"/>
    <w:rsid w:val="00B8101E"/>
    <w:rsid w:val="00B85277"/>
    <w:rsid w:val="00BA4C2C"/>
    <w:rsid w:val="00BA702C"/>
    <w:rsid w:val="00BA72C6"/>
    <w:rsid w:val="00BC2F33"/>
    <w:rsid w:val="00BC399A"/>
    <w:rsid w:val="00BC5C0E"/>
    <w:rsid w:val="00BC6310"/>
    <w:rsid w:val="00BC754D"/>
    <w:rsid w:val="00BE244A"/>
    <w:rsid w:val="00BE3A50"/>
    <w:rsid w:val="00BE7780"/>
    <w:rsid w:val="00C1405B"/>
    <w:rsid w:val="00C157B6"/>
    <w:rsid w:val="00C176C4"/>
    <w:rsid w:val="00C31CD3"/>
    <w:rsid w:val="00C50CA4"/>
    <w:rsid w:val="00C51947"/>
    <w:rsid w:val="00C613B2"/>
    <w:rsid w:val="00C775B3"/>
    <w:rsid w:val="00CA0DF2"/>
    <w:rsid w:val="00CA4013"/>
    <w:rsid w:val="00CB1603"/>
    <w:rsid w:val="00CB1935"/>
    <w:rsid w:val="00CB2634"/>
    <w:rsid w:val="00CC6E50"/>
    <w:rsid w:val="00CD1160"/>
    <w:rsid w:val="00CE4848"/>
    <w:rsid w:val="00CF67AA"/>
    <w:rsid w:val="00D01A52"/>
    <w:rsid w:val="00D10189"/>
    <w:rsid w:val="00D14688"/>
    <w:rsid w:val="00D437A5"/>
    <w:rsid w:val="00D45B46"/>
    <w:rsid w:val="00D55CA5"/>
    <w:rsid w:val="00D56373"/>
    <w:rsid w:val="00D620F3"/>
    <w:rsid w:val="00D65B04"/>
    <w:rsid w:val="00D70360"/>
    <w:rsid w:val="00D727E5"/>
    <w:rsid w:val="00D8306B"/>
    <w:rsid w:val="00D846E0"/>
    <w:rsid w:val="00DA71C1"/>
    <w:rsid w:val="00DB33B3"/>
    <w:rsid w:val="00DC51E0"/>
    <w:rsid w:val="00DC6B5B"/>
    <w:rsid w:val="00DE1EA7"/>
    <w:rsid w:val="00DE65BC"/>
    <w:rsid w:val="00E04139"/>
    <w:rsid w:val="00E05FE9"/>
    <w:rsid w:val="00E071AD"/>
    <w:rsid w:val="00E27234"/>
    <w:rsid w:val="00E350A3"/>
    <w:rsid w:val="00E3656C"/>
    <w:rsid w:val="00E428D0"/>
    <w:rsid w:val="00E57CC8"/>
    <w:rsid w:val="00E60CC7"/>
    <w:rsid w:val="00E64A7A"/>
    <w:rsid w:val="00E84B36"/>
    <w:rsid w:val="00E94CCA"/>
    <w:rsid w:val="00EB3FD8"/>
    <w:rsid w:val="00EB609F"/>
    <w:rsid w:val="00EC0735"/>
    <w:rsid w:val="00F04CDA"/>
    <w:rsid w:val="00F07C7C"/>
    <w:rsid w:val="00F1189F"/>
    <w:rsid w:val="00F16DF2"/>
    <w:rsid w:val="00F2038B"/>
    <w:rsid w:val="00F226B5"/>
    <w:rsid w:val="00F33156"/>
    <w:rsid w:val="00F42098"/>
    <w:rsid w:val="00F4446F"/>
    <w:rsid w:val="00F47389"/>
    <w:rsid w:val="00F50E3C"/>
    <w:rsid w:val="00F629FF"/>
    <w:rsid w:val="00F7572B"/>
    <w:rsid w:val="00F75D99"/>
    <w:rsid w:val="00F83B50"/>
    <w:rsid w:val="00F85F0A"/>
    <w:rsid w:val="00F86DB8"/>
    <w:rsid w:val="00F921F4"/>
    <w:rsid w:val="00F941C4"/>
    <w:rsid w:val="00FB1B41"/>
    <w:rsid w:val="00FB384D"/>
    <w:rsid w:val="00FB61AE"/>
    <w:rsid w:val="00FC3D49"/>
    <w:rsid w:val="00FC71A0"/>
    <w:rsid w:val="00FD0267"/>
    <w:rsid w:val="00FD25C4"/>
    <w:rsid w:val="00FD2E26"/>
    <w:rsid w:val="00FE58F7"/>
    <w:rsid w:val="00FF049D"/>
    <w:rsid w:val="00FF6A7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89574F"/>
  <w15:docId w15:val="{9DABECEE-98DA-47B6-B20E-70391ACD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5C"/>
    <w:pPr>
      <w:spacing w:after="160" w:line="259" w:lineRule="auto"/>
    </w:pPr>
    <w:rPr>
      <w:rFonts w:cs="Calibri"/>
      <w:lang w:val="mk-MK" w:eastAsia="en-US"/>
    </w:rPr>
  </w:style>
  <w:style w:type="paragraph" w:styleId="Heading1">
    <w:name w:val="heading 1"/>
    <w:basedOn w:val="Normal"/>
    <w:next w:val="Normal"/>
    <w:link w:val="Heading1Char"/>
    <w:qFormat/>
    <w:locked/>
    <w:rsid w:val="00AA35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AA35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9903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9E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D29E6"/>
  </w:style>
  <w:style w:type="paragraph" w:styleId="Footer">
    <w:name w:val="footer"/>
    <w:basedOn w:val="Normal"/>
    <w:link w:val="FooterChar"/>
    <w:uiPriority w:val="99"/>
    <w:rsid w:val="004D29E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D29E6"/>
  </w:style>
  <w:style w:type="paragraph" w:styleId="BalloonText">
    <w:name w:val="Balloon Text"/>
    <w:basedOn w:val="Normal"/>
    <w:link w:val="BalloonTextChar"/>
    <w:uiPriority w:val="99"/>
    <w:semiHidden/>
    <w:rsid w:val="004D2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29E6"/>
    <w:rPr>
      <w:rFonts w:ascii="Tahoma" w:hAnsi="Tahoma" w:cs="Tahoma"/>
      <w:sz w:val="16"/>
      <w:szCs w:val="16"/>
    </w:rPr>
  </w:style>
  <w:style w:type="character" w:customStyle="1" w:styleId="Heading1Char">
    <w:name w:val="Heading 1 Char"/>
    <w:basedOn w:val="DefaultParagraphFont"/>
    <w:link w:val="Heading1"/>
    <w:rsid w:val="00AA35B2"/>
    <w:rPr>
      <w:rFonts w:asciiTheme="majorHAnsi" w:eastAsiaTheme="majorEastAsia" w:hAnsiTheme="majorHAnsi" w:cstheme="majorBidi"/>
      <w:color w:val="365F91" w:themeColor="accent1" w:themeShade="BF"/>
      <w:sz w:val="32"/>
      <w:szCs w:val="32"/>
      <w:lang w:val="mk-MK" w:eastAsia="en-US"/>
    </w:rPr>
  </w:style>
  <w:style w:type="character" w:customStyle="1" w:styleId="Heading2Char">
    <w:name w:val="Heading 2 Char"/>
    <w:basedOn w:val="DefaultParagraphFont"/>
    <w:link w:val="Heading2"/>
    <w:rsid w:val="00AA35B2"/>
    <w:rPr>
      <w:rFonts w:asciiTheme="majorHAnsi" w:eastAsiaTheme="majorEastAsia" w:hAnsiTheme="majorHAnsi" w:cstheme="majorBidi"/>
      <w:color w:val="365F91" w:themeColor="accent1" w:themeShade="BF"/>
      <w:sz w:val="26"/>
      <w:szCs w:val="26"/>
      <w:lang w:val="mk-MK" w:eastAsia="en-US"/>
    </w:rPr>
  </w:style>
  <w:style w:type="character" w:customStyle="1" w:styleId="Heading3Char">
    <w:name w:val="Heading 3 Char"/>
    <w:basedOn w:val="DefaultParagraphFont"/>
    <w:link w:val="Heading3"/>
    <w:rsid w:val="009903B3"/>
    <w:rPr>
      <w:rFonts w:asciiTheme="majorHAnsi" w:eastAsiaTheme="majorEastAsia" w:hAnsiTheme="majorHAnsi" w:cstheme="majorBidi"/>
      <w:color w:val="243F60" w:themeColor="accent1" w:themeShade="7F"/>
      <w:sz w:val="24"/>
      <w:szCs w:val="24"/>
      <w:lang w:val="mk-MK" w:eastAsia="en-US"/>
    </w:rPr>
  </w:style>
  <w:style w:type="paragraph" w:styleId="ListParagraph">
    <w:name w:val="List Paragraph"/>
    <w:basedOn w:val="Normal"/>
    <w:uiPriority w:val="34"/>
    <w:qFormat/>
    <w:rsid w:val="009903B3"/>
    <w:pPr>
      <w:ind w:left="720"/>
      <w:contextualSpacing/>
    </w:pPr>
  </w:style>
  <w:style w:type="character" w:styleId="CommentReference">
    <w:name w:val="annotation reference"/>
    <w:basedOn w:val="DefaultParagraphFont"/>
    <w:uiPriority w:val="99"/>
    <w:semiHidden/>
    <w:unhideWhenUsed/>
    <w:rsid w:val="0096164D"/>
    <w:rPr>
      <w:sz w:val="16"/>
      <w:szCs w:val="16"/>
    </w:rPr>
  </w:style>
  <w:style w:type="paragraph" w:styleId="CommentText">
    <w:name w:val="annotation text"/>
    <w:basedOn w:val="Normal"/>
    <w:link w:val="CommentTextChar"/>
    <w:uiPriority w:val="99"/>
    <w:semiHidden/>
    <w:unhideWhenUsed/>
    <w:rsid w:val="0096164D"/>
    <w:pPr>
      <w:spacing w:line="240" w:lineRule="auto"/>
    </w:pPr>
    <w:rPr>
      <w:sz w:val="20"/>
      <w:szCs w:val="20"/>
    </w:rPr>
  </w:style>
  <w:style w:type="character" w:customStyle="1" w:styleId="CommentTextChar">
    <w:name w:val="Comment Text Char"/>
    <w:basedOn w:val="DefaultParagraphFont"/>
    <w:link w:val="CommentText"/>
    <w:uiPriority w:val="99"/>
    <w:semiHidden/>
    <w:rsid w:val="0096164D"/>
    <w:rPr>
      <w:rFonts w:cs="Calibri"/>
      <w:sz w:val="20"/>
      <w:szCs w:val="20"/>
      <w:lang w:val="mk-MK" w:eastAsia="en-US"/>
    </w:rPr>
  </w:style>
  <w:style w:type="paragraph" w:styleId="CommentSubject">
    <w:name w:val="annotation subject"/>
    <w:basedOn w:val="CommentText"/>
    <w:next w:val="CommentText"/>
    <w:link w:val="CommentSubjectChar"/>
    <w:uiPriority w:val="99"/>
    <w:semiHidden/>
    <w:unhideWhenUsed/>
    <w:rsid w:val="0096164D"/>
    <w:rPr>
      <w:b/>
      <w:bCs/>
    </w:rPr>
  </w:style>
  <w:style w:type="character" w:customStyle="1" w:styleId="CommentSubjectChar">
    <w:name w:val="Comment Subject Char"/>
    <w:basedOn w:val="CommentTextChar"/>
    <w:link w:val="CommentSubject"/>
    <w:uiPriority w:val="99"/>
    <w:semiHidden/>
    <w:rsid w:val="0096164D"/>
    <w:rPr>
      <w:rFonts w:cs="Calibri"/>
      <w:b/>
      <w:bCs/>
      <w:sz w:val="20"/>
      <w:szCs w:val="20"/>
      <w:lang w:val="mk-MK" w:eastAsia="en-US"/>
    </w:rPr>
  </w:style>
  <w:style w:type="table" w:styleId="TableGrid">
    <w:name w:val="Table Grid"/>
    <w:basedOn w:val="TableNormal"/>
    <w:uiPriority w:val="59"/>
    <w:locked/>
    <w:rsid w:val="0037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D14688"/>
    <w:rPr>
      <w:b/>
      <w:bCs/>
    </w:rPr>
  </w:style>
  <w:style w:type="character" w:styleId="Hyperlink">
    <w:name w:val="Hyperlink"/>
    <w:basedOn w:val="DefaultParagraphFont"/>
    <w:uiPriority w:val="99"/>
    <w:unhideWhenUsed/>
    <w:rsid w:val="001F3706"/>
    <w:rPr>
      <w:color w:val="0000FF" w:themeColor="hyperlink"/>
      <w:u w:val="single"/>
    </w:rPr>
  </w:style>
  <w:style w:type="character" w:styleId="UnresolvedMention">
    <w:name w:val="Unresolved Mention"/>
    <w:basedOn w:val="DefaultParagraphFont"/>
    <w:uiPriority w:val="99"/>
    <w:semiHidden/>
    <w:unhideWhenUsed/>
    <w:rsid w:val="0090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cours@ifs.m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2202-A902-43D8-AF5C-A74B8BAB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922</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STRATÉGIE</vt:lpstr>
      <vt:lpstr>STRATÉGIE</vt:lpstr>
    </vt:vector>
  </TitlesOfParts>
  <Company>M.A.E.E</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dc:title>
  <dc:creator>Administrateur</dc:creator>
  <cp:lastModifiedBy>IFScours IFScours</cp:lastModifiedBy>
  <cp:revision>9</cp:revision>
  <cp:lastPrinted>2020-10-29T13:55:00Z</cp:lastPrinted>
  <dcterms:created xsi:type="dcterms:W3CDTF">2022-11-10T09:53:00Z</dcterms:created>
  <dcterms:modified xsi:type="dcterms:W3CDTF">2024-07-26T13:48:00Z</dcterms:modified>
</cp:coreProperties>
</file>